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6C" w:rsidRDefault="00BC2F6C" w:rsidP="00BC2F6C">
      <w:pPr>
        <w:rPr>
          <w:b/>
          <w:bCs/>
          <w:lang w:val="es-ES"/>
        </w:rPr>
      </w:pPr>
    </w:p>
    <w:p w:rsidR="00BC2F6C" w:rsidRPr="001A7F9E" w:rsidRDefault="00BC2F6C" w:rsidP="00BC2F6C">
      <w:pPr>
        <w:pStyle w:val="Heading1"/>
        <w:spacing w:line="240" w:lineRule="auto"/>
        <w:rPr>
          <w:b w:val="0"/>
          <w:bCs w:val="0"/>
          <w:sz w:val="28"/>
          <w:szCs w:val="28"/>
          <w:lang w:val="en-US"/>
        </w:rPr>
      </w:pPr>
      <w:bookmarkStart w:id="0" w:name="_Toc304838625"/>
      <w:r w:rsidRPr="001A7F9E">
        <w:rPr>
          <w:b w:val="0"/>
          <w:bCs w:val="0"/>
          <w:sz w:val="28"/>
          <w:szCs w:val="28"/>
          <w:lang w:val="en-US"/>
        </w:rPr>
        <w:t>La ONG</w:t>
      </w:r>
      <w:bookmarkEnd w:id="0"/>
    </w:p>
    <w:p w:rsidR="00BC2F6C" w:rsidRPr="001A7F9E" w:rsidRDefault="00BC2F6C" w:rsidP="00BC2F6C">
      <w:pPr>
        <w:pStyle w:val="Heading1"/>
        <w:spacing w:line="240" w:lineRule="auto"/>
        <w:rPr>
          <w:sz w:val="28"/>
          <w:szCs w:val="28"/>
          <w:lang w:val="en-US"/>
        </w:rPr>
      </w:pPr>
      <w:bookmarkStart w:id="1" w:name="_Toc304838626"/>
      <w:r w:rsidRPr="001A7F9E">
        <w:rPr>
          <w:sz w:val="24"/>
          <w:szCs w:val="24"/>
          <w:lang w:val="en-US"/>
        </w:rPr>
        <w:t>UMMANG, Partners in Human Development</w:t>
      </w:r>
      <w:bookmarkEnd w:id="1"/>
    </w:p>
    <w:p w:rsidR="00BC2F6C" w:rsidRPr="001A7F9E" w:rsidRDefault="00BC2F6C" w:rsidP="00BC2F6C">
      <w:pPr>
        <w:rPr>
          <w:lang w:val="en-US"/>
        </w:rPr>
      </w:pPr>
    </w:p>
    <w:p w:rsidR="00BC2F6C" w:rsidRPr="0032352F" w:rsidRDefault="00BC2F6C" w:rsidP="00BC2F6C">
      <w:pPr>
        <w:pStyle w:val="Heading2"/>
        <w:rPr>
          <w:b/>
          <w:bCs/>
          <w:color w:val="632423" w:themeColor="accent2" w:themeShade="80"/>
          <w:lang w:val="es-ES"/>
        </w:rPr>
      </w:pPr>
      <w:bookmarkStart w:id="2" w:name="_Toc304838627"/>
      <w:r w:rsidRPr="0032352F">
        <w:rPr>
          <w:color w:val="632423" w:themeColor="accent2" w:themeShade="80"/>
          <w:lang w:val="es-ES"/>
        </w:rPr>
        <w:t>¿QuiÉnes</w:t>
      </w:r>
      <w:r w:rsidRPr="0032352F">
        <w:rPr>
          <w:b/>
          <w:bCs/>
          <w:color w:val="632423" w:themeColor="accent2" w:themeShade="80"/>
          <w:lang w:val="es-ES"/>
        </w:rPr>
        <w:t xml:space="preserve"> somos?</w:t>
      </w:r>
      <w:bookmarkEnd w:id="2"/>
    </w:p>
    <w:p w:rsidR="00BC2F6C" w:rsidRPr="0032352F" w:rsidRDefault="00BC2F6C" w:rsidP="00BC2F6C">
      <w:pPr>
        <w:jc w:val="both"/>
        <w:rPr>
          <w:sz w:val="24"/>
          <w:szCs w:val="24"/>
          <w:lang w:val="es-ES"/>
        </w:rPr>
      </w:pPr>
      <w:r w:rsidRPr="0032352F">
        <w:rPr>
          <w:b/>
          <w:bCs/>
          <w:sz w:val="24"/>
          <w:szCs w:val="24"/>
          <w:lang w:val="es-ES"/>
        </w:rPr>
        <w:t xml:space="preserve">UMMANG, </w:t>
      </w:r>
      <w:proofErr w:type="spellStart"/>
      <w:r w:rsidRPr="0032352F">
        <w:rPr>
          <w:b/>
          <w:bCs/>
          <w:sz w:val="24"/>
          <w:szCs w:val="24"/>
          <w:lang w:val="es-ES"/>
        </w:rPr>
        <w:t>Partners</w:t>
      </w:r>
      <w:proofErr w:type="spellEnd"/>
      <w:r w:rsidRPr="0032352F">
        <w:rPr>
          <w:b/>
          <w:bCs/>
          <w:sz w:val="24"/>
          <w:szCs w:val="24"/>
          <w:lang w:val="es-ES"/>
        </w:rPr>
        <w:t xml:space="preserve"> in </w:t>
      </w:r>
      <w:proofErr w:type="spellStart"/>
      <w:r w:rsidRPr="0032352F">
        <w:rPr>
          <w:b/>
          <w:bCs/>
          <w:sz w:val="24"/>
          <w:szCs w:val="24"/>
          <w:lang w:val="es-ES"/>
        </w:rPr>
        <w:t>Human</w:t>
      </w:r>
      <w:proofErr w:type="spellEnd"/>
      <w:r w:rsidRPr="0032352F">
        <w:rPr>
          <w:b/>
          <w:bCs/>
          <w:sz w:val="24"/>
          <w:szCs w:val="24"/>
          <w:lang w:val="es-ES"/>
        </w:rPr>
        <w:t xml:space="preserve"> </w:t>
      </w:r>
      <w:proofErr w:type="spellStart"/>
      <w:r w:rsidRPr="0032352F">
        <w:rPr>
          <w:b/>
          <w:bCs/>
          <w:sz w:val="24"/>
          <w:szCs w:val="24"/>
          <w:lang w:val="es-ES"/>
        </w:rPr>
        <w:t>Development</w:t>
      </w:r>
      <w:proofErr w:type="spellEnd"/>
      <w:r w:rsidRPr="0032352F">
        <w:rPr>
          <w:sz w:val="24"/>
          <w:szCs w:val="24"/>
          <w:lang w:val="es-ES"/>
        </w:rPr>
        <w:t xml:space="preserve"> es una organización ubicada en la India, sin ánimo de lucro, que nació </w:t>
      </w:r>
      <w:r w:rsidRPr="0032352F">
        <w:rPr>
          <w:szCs w:val="22"/>
          <w:lang w:val="es-ES"/>
        </w:rPr>
        <w:t xml:space="preserve">el 14 de septiembre de 2007 a partir </w:t>
      </w:r>
      <w:r w:rsidRPr="0032352F">
        <w:rPr>
          <w:sz w:val="24"/>
          <w:szCs w:val="24"/>
          <w:lang w:val="es-ES"/>
        </w:rPr>
        <w:t xml:space="preserve">del esfuerzo conjunto de algunos universitarios, abogados, burócratas, profesionales y </w:t>
      </w:r>
      <w:r w:rsidRPr="0032352F">
        <w:rPr>
          <w:szCs w:val="22"/>
          <w:lang w:val="es-ES"/>
        </w:rPr>
        <w:t xml:space="preserve">ciudadanos comunes </w:t>
      </w:r>
      <w:r>
        <w:rPr>
          <w:sz w:val="24"/>
          <w:szCs w:val="24"/>
          <w:lang w:val="es-ES"/>
        </w:rPr>
        <w:t xml:space="preserve">que trabajamos </w:t>
      </w:r>
      <w:r w:rsidRPr="0032352F">
        <w:rPr>
          <w:sz w:val="24"/>
          <w:szCs w:val="24"/>
          <w:lang w:val="es-ES"/>
        </w:rPr>
        <w:t xml:space="preserve">a favor de los sectores más marginados de la sociedad India. El propósito de UMMANG es mitigar la discriminación que existe </w:t>
      </w:r>
      <w:r>
        <w:rPr>
          <w:sz w:val="24"/>
          <w:szCs w:val="24"/>
          <w:lang w:val="es-ES"/>
        </w:rPr>
        <w:t>a diversos</w:t>
      </w:r>
      <w:r w:rsidRPr="0032352F">
        <w:rPr>
          <w:sz w:val="24"/>
          <w:szCs w:val="24"/>
          <w:lang w:val="es-ES"/>
        </w:rPr>
        <w:t xml:space="preserve"> niveles, así como fortalecer al pueblo indio. </w:t>
      </w:r>
    </w:p>
    <w:p w:rsidR="00BC2F6C" w:rsidRPr="001A7F9E" w:rsidRDefault="00BC2F6C" w:rsidP="00BC2F6C">
      <w:pPr>
        <w:jc w:val="both"/>
        <w:rPr>
          <w:szCs w:val="22"/>
          <w:lang w:val="es-ES"/>
        </w:rPr>
      </w:pPr>
      <w:r w:rsidRPr="001A7F9E">
        <w:rPr>
          <w:szCs w:val="22"/>
          <w:lang w:val="es-ES"/>
        </w:rPr>
        <w:t xml:space="preserve">La idea principal de UMMANG, </w:t>
      </w:r>
      <w:proofErr w:type="spellStart"/>
      <w:r w:rsidRPr="001A7F9E">
        <w:rPr>
          <w:szCs w:val="22"/>
          <w:lang w:val="es-ES"/>
        </w:rPr>
        <w:t>Partners</w:t>
      </w:r>
      <w:proofErr w:type="spellEnd"/>
      <w:r w:rsidRPr="001A7F9E">
        <w:rPr>
          <w:szCs w:val="22"/>
          <w:lang w:val="es-ES"/>
        </w:rPr>
        <w:t xml:space="preserve"> in </w:t>
      </w:r>
      <w:proofErr w:type="spellStart"/>
      <w:r w:rsidRPr="001A7F9E">
        <w:rPr>
          <w:szCs w:val="22"/>
          <w:lang w:val="es-ES"/>
        </w:rPr>
        <w:t>Human</w:t>
      </w:r>
      <w:proofErr w:type="spellEnd"/>
      <w:r w:rsidRPr="001A7F9E">
        <w:rPr>
          <w:szCs w:val="22"/>
          <w:lang w:val="es-ES"/>
        </w:rPr>
        <w:t xml:space="preserve"> </w:t>
      </w:r>
      <w:proofErr w:type="spellStart"/>
      <w:r w:rsidRPr="001A7F9E">
        <w:rPr>
          <w:szCs w:val="22"/>
          <w:lang w:val="es-ES"/>
        </w:rPr>
        <w:t>Development</w:t>
      </w:r>
      <w:proofErr w:type="spellEnd"/>
      <w:r w:rsidRPr="001A7F9E">
        <w:rPr>
          <w:szCs w:val="22"/>
          <w:lang w:val="es-ES"/>
        </w:rPr>
        <w:t xml:space="preserve"> es que el desarrollo es un proceso largo y extenso, que comprende un gran abanico de aspectos que tienen que tratarse simultáneamente. Por lo tanto, en UMMANG, </w:t>
      </w:r>
      <w:proofErr w:type="spellStart"/>
      <w:r w:rsidRPr="001A7F9E">
        <w:rPr>
          <w:szCs w:val="22"/>
          <w:lang w:val="es-ES"/>
        </w:rPr>
        <w:t>Partners</w:t>
      </w:r>
      <w:proofErr w:type="spellEnd"/>
      <w:r w:rsidRPr="001A7F9E">
        <w:rPr>
          <w:szCs w:val="22"/>
          <w:lang w:val="es-ES"/>
        </w:rPr>
        <w:t xml:space="preserve"> in </w:t>
      </w:r>
      <w:proofErr w:type="spellStart"/>
      <w:r w:rsidRPr="001A7F9E">
        <w:rPr>
          <w:szCs w:val="22"/>
          <w:lang w:val="es-ES"/>
        </w:rPr>
        <w:t>Human</w:t>
      </w:r>
      <w:proofErr w:type="spellEnd"/>
      <w:r w:rsidRPr="001A7F9E">
        <w:rPr>
          <w:szCs w:val="22"/>
          <w:lang w:val="es-ES"/>
        </w:rPr>
        <w:t xml:space="preserve"> </w:t>
      </w:r>
      <w:proofErr w:type="spellStart"/>
      <w:r w:rsidRPr="001A7F9E">
        <w:rPr>
          <w:szCs w:val="22"/>
          <w:lang w:val="es-ES"/>
        </w:rPr>
        <w:t>Development</w:t>
      </w:r>
      <w:proofErr w:type="spellEnd"/>
      <w:r w:rsidRPr="001A7F9E">
        <w:rPr>
          <w:szCs w:val="22"/>
          <w:lang w:val="es-ES"/>
        </w:rPr>
        <w:t xml:space="preserve"> pretendemos combatir diferentes problemas como son la falta de escolarización, la búsqueda de medios de vida sostenibles, la falta de acceso a necesidades básicas, las injusticias de género y casta, etc. Propugnamos los valores de inclusión social, fomento de capacidades y creación de organización. Nuestro objetivo es ofrecer a todo el mundo una educación básica para que llegue a todos los sectores de la sociedad. La educación es el medio más efectivo para curar los males de la sociedad. </w:t>
      </w:r>
    </w:p>
    <w:p w:rsidR="00BC2F6C" w:rsidRPr="001A7F9E" w:rsidRDefault="00BC2F6C" w:rsidP="00BC2F6C">
      <w:pPr>
        <w:jc w:val="both"/>
        <w:rPr>
          <w:szCs w:val="22"/>
          <w:lang w:val="es-ES"/>
        </w:rPr>
      </w:pPr>
      <w:r w:rsidRPr="001A7F9E">
        <w:rPr>
          <w:szCs w:val="22"/>
          <w:lang w:val="es-ES"/>
        </w:rPr>
        <w:t xml:space="preserve">UMMANG, </w:t>
      </w:r>
      <w:proofErr w:type="spellStart"/>
      <w:r w:rsidRPr="001A7F9E">
        <w:rPr>
          <w:szCs w:val="22"/>
          <w:lang w:val="es-ES"/>
        </w:rPr>
        <w:t>Partners</w:t>
      </w:r>
      <w:proofErr w:type="spellEnd"/>
      <w:r w:rsidRPr="001A7F9E">
        <w:rPr>
          <w:szCs w:val="22"/>
          <w:lang w:val="es-ES"/>
        </w:rPr>
        <w:t xml:space="preserve"> in </w:t>
      </w:r>
      <w:proofErr w:type="spellStart"/>
      <w:r w:rsidRPr="001A7F9E">
        <w:rPr>
          <w:szCs w:val="22"/>
          <w:lang w:val="es-ES"/>
        </w:rPr>
        <w:t>Human</w:t>
      </w:r>
      <w:proofErr w:type="spellEnd"/>
      <w:r w:rsidRPr="001A7F9E">
        <w:rPr>
          <w:szCs w:val="22"/>
          <w:lang w:val="es-ES"/>
        </w:rPr>
        <w:t xml:space="preserve"> </w:t>
      </w:r>
      <w:proofErr w:type="spellStart"/>
      <w:r w:rsidRPr="001A7F9E">
        <w:rPr>
          <w:szCs w:val="22"/>
          <w:lang w:val="es-ES"/>
        </w:rPr>
        <w:t>Development</w:t>
      </w:r>
      <w:proofErr w:type="spellEnd"/>
      <w:r w:rsidRPr="001A7F9E">
        <w:rPr>
          <w:szCs w:val="22"/>
          <w:lang w:val="es-ES"/>
        </w:rPr>
        <w:t xml:space="preserve"> toma sus decisiones por mayoría de votos en el seno de su órgano rector. Los fondos de la ONG provienen de las cuotas, las donaciones y las contribuciones especiales. A continuación se muestra un organigrama del funcionamiento de UMMANG:</w:t>
      </w:r>
    </w:p>
    <w:p w:rsidR="00BC2F6C" w:rsidRPr="0032352F" w:rsidRDefault="00BC2F6C" w:rsidP="00BC2F6C">
      <w:pPr>
        <w:jc w:val="center"/>
        <w:rPr>
          <w:szCs w:val="22"/>
          <w:lang w:val="es-ES"/>
        </w:rPr>
      </w:pPr>
      <w:r w:rsidRPr="0032352F">
        <w:rPr>
          <w:b/>
          <w:noProof/>
          <w:lang w:val="en-US"/>
        </w:rPr>
        <w:drawing>
          <wp:inline distT="0" distB="0" distL="0" distR="0">
            <wp:extent cx="4061638" cy="2551814"/>
            <wp:effectExtent l="0" t="0" r="0" b="886"/>
            <wp:docPr id="3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C2F6C" w:rsidRPr="0032352F" w:rsidRDefault="00BC2F6C" w:rsidP="00BC2F6C">
      <w:pPr>
        <w:rPr>
          <w:b/>
          <w:bCs/>
          <w:lang w:val="es-ES"/>
        </w:rPr>
      </w:pPr>
    </w:p>
    <w:p w:rsidR="00BC2F6C" w:rsidRPr="0032352F" w:rsidRDefault="00BC2F6C" w:rsidP="00BC2F6C">
      <w:pPr>
        <w:jc w:val="both"/>
        <w:rPr>
          <w:b/>
          <w:bCs/>
          <w:lang w:val="es-ES"/>
        </w:rPr>
      </w:pPr>
      <w:r w:rsidRPr="0032352F">
        <w:rPr>
          <w:b/>
          <w:bCs/>
          <w:lang w:val="es-ES"/>
        </w:rPr>
        <w:t xml:space="preserve">El pilar </w:t>
      </w:r>
      <w:proofErr w:type="spellStart"/>
      <w:r w:rsidRPr="0032352F">
        <w:rPr>
          <w:b/>
          <w:bCs/>
          <w:lang w:val="es-ES"/>
        </w:rPr>
        <w:t>principalde</w:t>
      </w:r>
      <w:proofErr w:type="spellEnd"/>
      <w:r w:rsidRPr="0032352F">
        <w:rPr>
          <w:b/>
          <w:bCs/>
          <w:lang w:val="es-ES"/>
        </w:rPr>
        <w:t xml:space="preserve"> nuestra ONG es la educación. En UMMANG creemos que la educación es una manera básica para fortalecer a la gente de la India. </w:t>
      </w:r>
    </w:p>
    <w:p w:rsidR="00BC2F6C" w:rsidRPr="0032352F" w:rsidRDefault="00BC2F6C" w:rsidP="00BC2F6C">
      <w:pPr>
        <w:rPr>
          <w:b/>
          <w:bCs/>
          <w:lang w:val="es-ES"/>
        </w:rPr>
      </w:pPr>
    </w:p>
    <w:p w:rsidR="00BC2F6C" w:rsidRPr="0032352F" w:rsidRDefault="00BC2F6C" w:rsidP="00BC2F6C">
      <w:pPr>
        <w:pStyle w:val="Heading2"/>
        <w:rPr>
          <w:b/>
          <w:bCs/>
          <w:lang w:val="es-ES"/>
        </w:rPr>
      </w:pPr>
      <w:bookmarkStart w:id="3" w:name="_Toc304838628"/>
      <w:r w:rsidRPr="0032352F">
        <w:rPr>
          <w:b/>
          <w:bCs/>
          <w:lang w:val="es-ES"/>
        </w:rPr>
        <w:t xml:space="preserve">Campos </w:t>
      </w:r>
      <w:r w:rsidRPr="0032352F">
        <w:rPr>
          <w:lang w:val="es-ES"/>
        </w:rPr>
        <w:t>en los que trabajamos</w:t>
      </w:r>
      <w:bookmarkEnd w:id="3"/>
    </w:p>
    <w:p w:rsidR="00BC2F6C" w:rsidRPr="0032352F" w:rsidRDefault="00BC2F6C" w:rsidP="00BC2F6C">
      <w:pPr>
        <w:jc w:val="both"/>
        <w:rPr>
          <w:szCs w:val="22"/>
          <w:lang w:val="es-ES"/>
        </w:rPr>
      </w:pPr>
      <w:r w:rsidRPr="0032352F">
        <w:rPr>
          <w:szCs w:val="22"/>
          <w:lang w:val="es-ES"/>
        </w:rPr>
        <w:t xml:space="preserve">Nuestra misión principal es llevar la educación a todo el mundo, tanto niños y niñas como adultos. A continuación explicamos algunas de las acciones que hemos emprendido. </w:t>
      </w:r>
    </w:p>
    <w:p w:rsidR="00BC2F6C" w:rsidRDefault="00BC2F6C" w:rsidP="00BC2F6C">
      <w:pPr>
        <w:pStyle w:val="ListParagraph"/>
        <w:numPr>
          <w:ilvl w:val="0"/>
          <w:numId w:val="1"/>
        </w:numPr>
        <w:jc w:val="both"/>
        <w:rPr>
          <w:szCs w:val="22"/>
          <w:lang w:val="es-ES"/>
        </w:rPr>
      </w:pPr>
      <w:r>
        <w:rPr>
          <w:noProof/>
          <w:lang w:val="en-US"/>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202565</wp:posOffset>
            </wp:positionV>
            <wp:extent cx="2743200" cy="2059305"/>
            <wp:effectExtent l="0" t="0" r="0" b="0"/>
            <wp:wrapSquare wrapText="bothSides"/>
            <wp:docPr id="32" name="Picture 16" descr="Picture 771"/>
            <wp:cNvGraphicFramePr/>
            <a:graphic xmlns:a="http://schemas.openxmlformats.org/drawingml/2006/main">
              <a:graphicData uri="http://schemas.openxmlformats.org/drawingml/2006/picture">
                <pic:pic xmlns:pic="http://schemas.openxmlformats.org/drawingml/2006/picture">
                  <pic:nvPicPr>
                    <pic:cNvPr id="9" name="Picture 16" descr="Picture 77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9305"/>
                    </a:xfrm>
                    <a:prstGeom prst="rect">
                      <a:avLst/>
                    </a:prstGeom>
                    <a:noFill/>
                  </pic:spPr>
                </pic:pic>
              </a:graphicData>
            </a:graphic>
          </wp:anchor>
        </w:drawing>
      </w:r>
      <w:r w:rsidRPr="0032352F">
        <w:rPr>
          <w:b/>
          <w:bCs/>
          <w:szCs w:val="22"/>
          <w:lang w:val="es-ES"/>
        </w:rPr>
        <w:t>Llevar la ley al pueblo</w:t>
      </w:r>
      <w:r w:rsidRPr="0032352F">
        <w:rPr>
          <w:szCs w:val="22"/>
          <w:lang w:val="es-ES"/>
        </w:rPr>
        <w:t xml:space="preserve">. UMMANG </w:t>
      </w:r>
      <w:proofErr w:type="spellStart"/>
      <w:r w:rsidRPr="0032352F">
        <w:rPr>
          <w:szCs w:val="22"/>
          <w:lang w:val="es-ES"/>
        </w:rPr>
        <w:t>Partners</w:t>
      </w:r>
      <w:proofErr w:type="spellEnd"/>
      <w:r w:rsidRPr="0032352F">
        <w:rPr>
          <w:szCs w:val="22"/>
          <w:lang w:val="es-ES"/>
        </w:rPr>
        <w:t xml:space="preserve"> in </w:t>
      </w:r>
      <w:proofErr w:type="spellStart"/>
      <w:r w:rsidRPr="0032352F">
        <w:rPr>
          <w:szCs w:val="22"/>
          <w:lang w:val="es-ES"/>
        </w:rPr>
        <w:t>Development</w:t>
      </w:r>
      <w:proofErr w:type="spellEnd"/>
      <w:r w:rsidRPr="0032352F">
        <w:rPr>
          <w:szCs w:val="22"/>
          <w:lang w:val="es-ES"/>
        </w:rPr>
        <w:t xml:space="preserve"> considera que las leyes constituyen un espacio donde se pueden negociar los derechos de las personas, por lo que es primordial que se la gente sea consciente sobre cuestiones legales. Para combatir esta necesidad, se organizan talleres sobre formación jurídica básica en diversas universidades de Delhi. Tenemos un centro de asesoramiento legal gratuito para todos los sectores de la sociedad. También organizamos programas de concienciación sobre cuestiones legales para gente de zonas rurales y en suburbios de chabolas. </w:t>
      </w:r>
    </w:p>
    <w:p w:rsidR="00BC2F6C" w:rsidRPr="0032352F" w:rsidRDefault="00BC2F6C" w:rsidP="00BC2F6C">
      <w:pPr>
        <w:pStyle w:val="ListParagraph"/>
        <w:ind w:left="360"/>
        <w:jc w:val="both"/>
        <w:rPr>
          <w:szCs w:val="22"/>
          <w:lang w:val="es-ES"/>
        </w:rPr>
      </w:pPr>
    </w:p>
    <w:p w:rsidR="00BC2F6C" w:rsidRDefault="00BC2F6C" w:rsidP="00BC2F6C">
      <w:pPr>
        <w:pStyle w:val="ListParagraph"/>
        <w:numPr>
          <w:ilvl w:val="0"/>
          <w:numId w:val="1"/>
        </w:numPr>
        <w:jc w:val="both"/>
        <w:rPr>
          <w:szCs w:val="22"/>
          <w:lang w:val="es-ES"/>
        </w:rPr>
      </w:pPr>
      <w:r>
        <w:rPr>
          <w:noProof/>
          <w:lang w:val="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19050</wp:posOffset>
            </wp:positionV>
            <wp:extent cx="2743200" cy="2057400"/>
            <wp:effectExtent l="0" t="0" r="0" b="0"/>
            <wp:wrapSquare wrapText="bothSides"/>
            <wp:docPr id="33" name="Picture 4" descr="Picture 252"/>
            <wp:cNvGraphicFramePr/>
            <a:graphic xmlns:a="http://schemas.openxmlformats.org/drawingml/2006/main">
              <a:graphicData uri="http://schemas.openxmlformats.org/drawingml/2006/picture">
                <pic:pic xmlns:pic="http://schemas.openxmlformats.org/drawingml/2006/picture">
                  <pic:nvPicPr>
                    <pic:cNvPr id="6" name="Picture 4" descr="Picture 252"/>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pic:spPr>
                </pic:pic>
              </a:graphicData>
            </a:graphic>
          </wp:anchor>
        </w:drawing>
      </w:r>
      <w:r w:rsidRPr="0032352F">
        <w:rPr>
          <w:b/>
          <w:bCs/>
          <w:szCs w:val="22"/>
          <w:lang w:val="es-ES"/>
        </w:rPr>
        <w:t xml:space="preserve">Taller de formación jurídica básica en la Universidad de Delhi. </w:t>
      </w:r>
      <w:r w:rsidRPr="0032352F">
        <w:rPr>
          <w:szCs w:val="22"/>
          <w:lang w:val="es-ES"/>
        </w:rPr>
        <w:t xml:space="preserve">Se da a los estudiantes información básica sobre los Derechos constitucionales, la Ley sobre el Derecho a la Información, La Ley de Protección a la violencia doméstica, la Ley de prevención de técnicas de diagnóstico prenatal, legislación electrónica, y otras leyes de naturaleza socioeconómica que tienen una importancia especial en el día a día del ciudadano común. Después de ver que estos talleres se han recibido muy positivamente, ahora estamos trabajando para llevarlos a instituciones educativas y a otras ciudades. </w:t>
      </w:r>
    </w:p>
    <w:p w:rsidR="00BC2F6C" w:rsidRPr="0032352F" w:rsidRDefault="00BC2F6C" w:rsidP="00BC2F6C">
      <w:pPr>
        <w:pStyle w:val="ListParagraph"/>
        <w:ind w:left="360"/>
        <w:jc w:val="both"/>
        <w:rPr>
          <w:szCs w:val="22"/>
          <w:lang w:val="es-ES"/>
        </w:rPr>
      </w:pPr>
    </w:p>
    <w:p w:rsidR="00BC2F6C" w:rsidRPr="0032352F" w:rsidRDefault="00BC2F6C" w:rsidP="00BC2F6C">
      <w:pPr>
        <w:pStyle w:val="ListParagraph"/>
        <w:numPr>
          <w:ilvl w:val="0"/>
          <w:numId w:val="1"/>
        </w:numPr>
        <w:jc w:val="both"/>
        <w:rPr>
          <w:szCs w:val="22"/>
          <w:lang w:val="es-ES"/>
        </w:rPr>
      </w:pPr>
      <w:r w:rsidRPr="0032352F">
        <w:rPr>
          <w:b/>
          <w:bCs/>
          <w:szCs w:val="22"/>
          <w:lang w:val="es-ES"/>
        </w:rPr>
        <w:t>Educación contra la violencia doméstica que sufren las mujeres.</w:t>
      </w:r>
      <w:r w:rsidRPr="0032352F">
        <w:rPr>
          <w:szCs w:val="22"/>
          <w:lang w:val="es-ES"/>
        </w:rPr>
        <w:t xml:space="preserve"> Un aspecto ligado a la información jurídica es el de difundir entre los estudiantes y a toda la población en general los delitos que se cometen contra las mujeres. Creemos que para dar este tipo de educación es básico encontrarse en un ambiente seguro y cómodo. Asimismo, tratamos el tema de acoso sexual, y explicamos a los </w:t>
      </w:r>
      <w:r w:rsidRPr="0032352F">
        <w:rPr>
          <w:szCs w:val="22"/>
          <w:lang w:val="es-ES"/>
        </w:rPr>
        <w:lastRenderedPageBreak/>
        <w:t xml:space="preserve">estudiantes no sólo como pueden denunciar este crimen, sino que también les damos asesoramiento legal. </w:t>
      </w:r>
    </w:p>
    <w:p w:rsidR="00BC2F6C" w:rsidRDefault="00BC2F6C" w:rsidP="00BC2F6C">
      <w:pPr>
        <w:pStyle w:val="ListParagraph"/>
        <w:numPr>
          <w:ilvl w:val="0"/>
          <w:numId w:val="1"/>
        </w:numPr>
        <w:jc w:val="both"/>
        <w:rPr>
          <w:szCs w:val="22"/>
          <w:lang w:val="es-ES"/>
        </w:rPr>
      </w:pPr>
      <w:r>
        <w:rPr>
          <w:noProof/>
          <w:lang w:val="en-US"/>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10795</wp:posOffset>
            </wp:positionV>
            <wp:extent cx="2743200" cy="2057400"/>
            <wp:effectExtent l="0" t="0" r="0" b="0"/>
            <wp:wrapSquare wrapText="bothSides"/>
            <wp:docPr id="34" name="Picture 19" descr="Picture 264"/>
            <wp:cNvGraphicFramePr/>
            <a:graphic xmlns:a="http://schemas.openxmlformats.org/drawingml/2006/main">
              <a:graphicData uri="http://schemas.openxmlformats.org/drawingml/2006/picture">
                <pic:pic xmlns:pic="http://schemas.openxmlformats.org/drawingml/2006/picture">
                  <pic:nvPicPr>
                    <pic:cNvPr id="7" name="Picture 19" descr="Picture 264"/>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7400"/>
                    </a:xfrm>
                    <a:prstGeom prst="rect">
                      <a:avLst/>
                    </a:prstGeom>
                    <a:noFill/>
                  </pic:spPr>
                </pic:pic>
              </a:graphicData>
            </a:graphic>
          </wp:anchor>
        </w:drawing>
      </w:r>
      <w:r w:rsidRPr="0032352F">
        <w:rPr>
          <w:b/>
          <w:bCs/>
          <w:szCs w:val="22"/>
          <w:lang w:val="es-ES"/>
        </w:rPr>
        <w:t>Campaña por el derecho a la información.</w:t>
      </w:r>
      <w:r w:rsidRPr="0032352F">
        <w:rPr>
          <w:szCs w:val="22"/>
          <w:lang w:val="es-ES"/>
        </w:rPr>
        <w:t xml:space="preserve"> Se mantienen discusiones en grupo para informar a la gente sobre la Ley de Derecho a la Información, incluyendo cómo se tienen que rellenar algunas solicitudes y  otros temas como proseguir con los casos antes de ir a los tribunales, etc. Nuestro objetivo consiste en ayudar al ciudadano común a luchar contra la corrupción con los medios que tienen al alcance. </w:t>
      </w:r>
    </w:p>
    <w:p w:rsidR="00BC2F6C" w:rsidRDefault="00BC2F6C" w:rsidP="00BC2F6C">
      <w:pPr>
        <w:pStyle w:val="ListParagraph"/>
        <w:ind w:left="360"/>
        <w:jc w:val="both"/>
        <w:rPr>
          <w:b/>
          <w:bCs/>
          <w:szCs w:val="22"/>
          <w:lang w:val="es-ES"/>
        </w:rPr>
      </w:pPr>
    </w:p>
    <w:p w:rsidR="00BC2F6C" w:rsidRDefault="00BC2F6C" w:rsidP="00BC2F6C">
      <w:pPr>
        <w:pStyle w:val="ListParagraph"/>
        <w:ind w:left="360"/>
        <w:jc w:val="both"/>
        <w:rPr>
          <w:b/>
          <w:bCs/>
          <w:szCs w:val="22"/>
          <w:lang w:val="es-ES"/>
        </w:rPr>
      </w:pPr>
    </w:p>
    <w:p w:rsidR="00BC2F6C" w:rsidRPr="0032352F" w:rsidRDefault="00BC2F6C" w:rsidP="00BC2F6C">
      <w:pPr>
        <w:pStyle w:val="ListParagraph"/>
        <w:ind w:left="360"/>
        <w:jc w:val="both"/>
        <w:rPr>
          <w:szCs w:val="22"/>
          <w:lang w:val="es-ES"/>
        </w:rPr>
      </w:pPr>
    </w:p>
    <w:p w:rsidR="00BC2F6C" w:rsidRPr="00AB16BD" w:rsidRDefault="00BC2F6C" w:rsidP="00BC2F6C">
      <w:pPr>
        <w:pStyle w:val="ListParagraph"/>
        <w:numPr>
          <w:ilvl w:val="0"/>
          <w:numId w:val="1"/>
        </w:numPr>
        <w:jc w:val="both"/>
        <w:rPr>
          <w:b/>
          <w:bCs/>
          <w:szCs w:val="22"/>
          <w:lang w:val="es-ES"/>
        </w:rPr>
      </w:pPr>
      <w:r>
        <w:rPr>
          <w:noProof/>
          <w:lang w:val="en-US"/>
        </w:rPr>
        <w:drawing>
          <wp:anchor distT="0" distB="0" distL="114300" distR="114300" simplePos="0" relativeHeight="251662336" behindDoc="1" locked="0" layoutInCell="1" allowOverlap="1">
            <wp:simplePos x="0" y="0"/>
            <wp:positionH relativeFrom="column">
              <wp:posOffset>200025</wp:posOffset>
            </wp:positionH>
            <wp:positionV relativeFrom="paragraph">
              <wp:posOffset>242570</wp:posOffset>
            </wp:positionV>
            <wp:extent cx="3200400" cy="2162175"/>
            <wp:effectExtent l="0" t="0" r="0" b="9525"/>
            <wp:wrapTight wrapText="bothSides">
              <wp:wrapPolygon edited="0">
                <wp:start x="0" y="0"/>
                <wp:lineTo x="0" y="21505"/>
                <wp:lineTo x="21471" y="21505"/>
                <wp:lineTo x="21471" y="0"/>
                <wp:lineTo x="0" y="0"/>
              </wp:wrapPolygon>
            </wp:wrapTight>
            <wp:docPr id="35" name="Picture 2" descr="Picture 085"/>
            <wp:cNvGraphicFramePr/>
            <a:graphic xmlns:a="http://schemas.openxmlformats.org/drawingml/2006/main">
              <a:graphicData uri="http://schemas.openxmlformats.org/drawingml/2006/picture">
                <pic:pic xmlns:pic="http://schemas.openxmlformats.org/drawingml/2006/picture">
                  <pic:nvPicPr>
                    <pic:cNvPr id="4" name="Picture 2" descr="Picture 085"/>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162175"/>
                    </a:xfrm>
                    <a:prstGeom prst="rect">
                      <a:avLst/>
                    </a:prstGeom>
                    <a:noFill/>
                    <a:ln w="9525">
                      <a:noFill/>
                      <a:miter lim="800000"/>
                      <a:headEnd/>
                      <a:tailEnd/>
                    </a:ln>
                  </pic:spPr>
                </pic:pic>
              </a:graphicData>
            </a:graphic>
          </wp:anchor>
        </w:drawing>
      </w:r>
      <w:r w:rsidRPr="00A33B7C">
        <w:rPr>
          <w:b/>
          <w:bCs/>
          <w:szCs w:val="22"/>
          <w:lang w:val="es-ES"/>
        </w:rPr>
        <w:t xml:space="preserve">Lucha contra el feticidio </w:t>
      </w:r>
      <w:r>
        <w:rPr>
          <w:b/>
          <w:bCs/>
          <w:szCs w:val="22"/>
          <w:lang w:val="es-ES"/>
        </w:rPr>
        <w:t xml:space="preserve">femenino. </w:t>
      </w:r>
      <w:r>
        <w:rPr>
          <w:szCs w:val="22"/>
          <w:lang w:val="es-ES"/>
        </w:rPr>
        <w:t xml:space="preserve">El aborto selectivo de niñas es un tema que continúa produciéndose en la India. En UMMANG queremos luchar contra este grave problema que termina con la vida de miles de niñas cada año. Por esto organizamos campañas en las que se explica a las mujeres los riesgos médicos de esta clase de abortos. También organizamos una marcha para las “niñas perdidas”, es decir, todas las niñas que no llegan a nacer porque han sido víctimas de un aborto selectivo de sexo. </w:t>
      </w:r>
    </w:p>
    <w:p w:rsidR="00BC2F6C" w:rsidRDefault="00BC2F6C" w:rsidP="00BC2F6C">
      <w:pPr>
        <w:pStyle w:val="ListParagraph"/>
        <w:ind w:left="360"/>
        <w:jc w:val="both"/>
        <w:rPr>
          <w:b/>
          <w:bCs/>
          <w:szCs w:val="22"/>
          <w:lang w:val="es-ES"/>
        </w:rPr>
      </w:pPr>
    </w:p>
    <w:p w:rsidR="00BC2F6C" w:rsidRPr="0032352F" w:rsidRDefault="00BC2F6C" w:rsidP="00BC2F6C">
      <w:pPr>
        <w:pStyle w:val="ListParagraph"/>
        <w:numPr>
          <w:ilvl w:val="0"/>
          <w:numId w:val="1"/>
        </w:numPr>
        <w:jc w:val="both"/>
        <w:rPr>
          <w:szCs w:val="22"/>
          <w:lang w:val="es-ES"/>
        </w:rPr>
      </w:pPr>
      <w:r>
        <w:rPr>
          <w:noProof/>
          <w:lang w:val="en-US"/>
        </w:rPr>
        <w:drawing>
          <wp:anchor distT="0" distB="0" distL="114300" distR="114300" simplePos="0" relativeHeight="251663360" behindDoc="0" locked="0" layoutInCell="1" allowOverlap="1">
            <wp:simplePos x="0" y="0"/>
            <wp:positionH relativeFrom="column">
              <wp:posOffset>3028950</wp:posOffset>
            </wp:positionH>
            <wp:positionV relativeFrom="paragraph">
              <wp:posOffset>130175</wp:posOffset>
            </wp:positionV>
            <wp:extent cx="2743200" cy="2054860"/>
            <wp:effectExtent l="0" t="0" r="0" b="2540"/>
            <wp:wrapSquare wrapText="bothSides"/>
            <wp:docPr id="36" name="Picture 20" descr="IMG_0065"/>
            <wp:cNvGraphicFramePr/>
            <a:graphic xmlns:a="http://schemas.openxmlformats.org/drawingml/2006/main">
              <a:graphicData uri="http://schemas.openxmlformats.org/drawingml/2006/picture">
                <pic:pic xmlns:pic="http://schemas.openxmlformats.org/drawingml/2006/picture">
                  <pic:nvPicPr>
                    <pic:cNvPr id="10" name="Picture 20" descr="IMG_0065"/>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054860"/>
                    </a:xfrm>
                    <a:prstGeom prst="rect">
                      <a:avLst/>
                    </a:prstGeom>
                    <a:noFill/>
                  </pic:spPr>
                </pic:pic>
              </a:graphicData>
            </a:graphic>
          </wp:anchor>
        </w:drawing>
      </w:r>
      <w:r w:rsidRPr="0032352F">
        <w:rPr>
          <w:b/>
          <w:bCs/>
          <w:szCs w:val="22"/>
          <w:lang w:val="es-ES"/>
        </w:rPr>
        <w:t xml:space="preserve">Educación en las chabolas. </w:t>
      </w:r>
      <w:r w:rsidRPr="0032352F">
        <w:rPr>
          <w:szCs w:val="22"/>
          <w:lang w:val="es-ES"/>
        </w:rPr>
        <w:t xml:space="preserve">Hemos organizado un centro de educación primaria para niños en los barrios de chabolas del norte y del sudoeste de Delhi. Los niños que hemos tratado mendigaban en las calles de Delhi. Les dimos ayuda no solamente contra el analfabetismo, sino también contra los vicios que les hubieran asaltado si hubieran continuado en la calle. Empezamos con solo diez alumnos, y en un año hemos llegado a los sesenta. Y ahora estamos buscando más ayudas para hacer crecer este proyecto. </w:t>
      </w:r>
    </w:p>
    <w:p w:rsidR="00BC2F6C" w:rsidRPr="0032352F" w:rsidRDefault="00BC2F6C" w:rsidP="00BC2F6C">
      <w:pPr>
        <w:jc w:val="both"/>
        <w:rPr>
          <w:szCs w:val="22"/>
          <w:lang w:val="es-ES"/>
        </w:rPr>
      </w:pPr>
      <w:r w:rsidRPr="0032352F">
        <w:rPr>
          <w:szCs w:val="22"/>
          <w:lang w:val="es-ES"/>
        </w:rPr>
        <w:t xml:space="preserve">Estos proyectos han sido fundados por la presidente de la ONG, </w:t>
      </w:r>
      <w:proofErr w:type="spellStart"/>
      <w:r w:rsidRPr="0032352F">
        <w:rPr>
          <w:szCs w:val="22"/>
          <w:lang w:val="es-ES"/>
        </w:rPr>
        <w:t>PraveenKumarBharti</w:t>
      </w:r>
      <w:proofErr w:type="spellEnd"/>
      <w:r w:rsidRPr="0032352F">
        <w:rPr>
          <w:szCs w:val="22"/>
          <w:lang w:val="es-ES"/>
        </w:rPr>
        <w:t xml:space="preserve">. </w:t>
      </w:r>
    </w:p>
    <w:p w:rsidR="00491179" w:rsidRDefault="00491179"/>
    <w:sectPr w:rsidR="00491179" w:rsidSect="00491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6326B"/>
    <w:multiLevelType w:val="hybridMultilevel"/>
    <w:tmpl w:val="95C40FB6"/>
    <w:lvl w:ilvl="0" w:tplc="0C0A000B">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2F6C"/>
    <w:rsid w:val="00491179"/>
    <w:rsid w:val="00BC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6C"/>
    <w:pPr>
      <w:spacing w:before="200"/>
    </w:pPr>
    <w:rPr>
      <w:rFonts w:eastAsiaTheme="minorEastAsia"/>
      <w:szCs w:val="20"/>
      <w:lang w:val="ca-ES"/>
    </w:rPr>
  </w:style>
  <w:style w:type="paragraph" w:styleId="Heading1">
    <w:name w:val="heading 1"/>
    <w:basedOn w:val="Normal"/>
    <w:next w:val="Normal"/>
    <w:link w:val="Heading1Char"/>
    <w:uiPriority w:val="9"/>
    <w:qFormat/>
    <w:rsid w:val="00BC2F6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BC2F6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6C"/>
    <w:rPr>
      <w:rFonts w:eastAsiaTheme="minorEastAsia"/>
      <w:b/>
      <w:bCs/>
      <w:caps/>
      <w:color w:val="FFFFFF" w:themeColor="background1"/>
      <w:spacing w:val="15"/>
      <w:shd w:val="clear" w:color="auto" w:fill="4F81BD" w:themeFill="accent1"/>
      <w:lang w:val="ca-ES"/>
    </w:rPr>
  </w:style>
  <w:style w:type="character" w:customStyle="1" w:styleId="Heading2Char">
    <w:name w:val="Heading 2 Char"/>
    <w:basedOn w:val="DefaultParagraphFont"/>
    <w:link w:val="Heading2"/>
    <w:uiPriority w:val="9"/>
    <w:rsid w:val="00BC2F6C"/>
    <w:rPr>
      <w:rFonts w:eastAsiaTheme="minorEastAsia"/>
      <w:caps/>
      <w:spacing w:val="15"/>
      <w:shd w:val="clear" w:color="auto" w:fill="DBE5F1" w:themeFill="accent1" w:themeFillTint="33"/>
      <w:lang w:val="ca-ES"/>
    </w:rPr>
  </w:style>
  <w:style w:type="paragraph" w:styleId="ListParagraph">
    <w:name w:val="List Paragraph"/>
    <w:basedOn w:val="Normal"/>
    <w:uiPriority w:val="34"/>
    <w:qFormat/>
    <w:rsid w:val="00BC2F6C"/>
    <w:pPr>
      <w:ind w:left="720"/>
      <w:contextualSpacing/>
    </w:pPr>
  </w:style>
  <w:style w:type="paragraph" w:styleId="BalloonText">
    <w:name w:val="Balloon Text"/>
    <w:basedOn w:val="Normal"/>
    <w:link w:val="BalloonTextChar"/>
    <w:uiPriority w:val="99"/>
    <w:semiHidden/>
    <w:unhideWhenUsed/>
    <w:rsid w:val="00BC2F6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F6C"/>
    <w:rPr>
      <w:rFonts w:ascii="Tahoma" w:eastAsiaTheme="minorEastAsi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3.jpeg"/><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9DE753-E36C-4400-9C22-B70A51B2C430}" type="doc">
      <dgm:prSet loTypeId="urn:microsoft.com/office/officeart/2005/8/layout/orgChart1" loCatId="hierarchy" qsTypeId="urn:microsoft.com/office/officeart/2005/8/quickstyle/simple1" qsCatId="simple" csTypeId="urn:microsoft.com/office/officeart/2005/8/colors/accent6_2" csCatId="accent6" phldr="1"/>
      <dgm:spPr/>
    </dgm:pt>
    <dgm:pt modelId="{F0CB432C-8C3A-41D2-B7AB-E05236B83AAC}">
      <dgm:prSet/>
      <dgm:spPr/>
      <dgm:t>
        <a:bodyPr/>
        <a:lstStyle/>
        <a:p>
          <a:pPr marR="0" algn="ctr" rtl="0"/>
          <a:r>
            <a:rPr lang="ca-ES" b="0" i="0" u="none" strike="noStrike" baseline="0" smtClean="0">
              <a:latin typeface="Calibri"/>
            </a:rPr>
            <a:t>Presidente</a:t>
          </a:r>
          <a:endParaRPr lang="ca-ES" smtClean="0"/>
        </a:p>
      </dgm:t>
    </dgm:pt>
    <dgm:pt modelId="{9B836FF4-29EF-4E31-8691-8C674ABD936B}" type="parTrans" cxnId="{6D2E8A2E-FA43-45DD-AB7C-3EFD9CD1BCD3}">
      <dgm:prSet/>
      <dgm:spPr/>
      <dgm:t>
        <a:bodyPr/>
        <a:lstStyle/>
        <a:p>
          <a:endParaRPr lang="ca-ES"/>
        </a:p>
      </dgm:t>
    </dgm:pt>
    <dgm:pt modelId="{4C39965E-E198-4B1E-B4E7-ECC061BCBED0}" type="sibTrans" cxnId="{6D2E8A2E-FA43-45DD-AB7C-3EFD9CD1BCD3}">
      <dgm:prSet/>
      <dgm:spPr/>
      <dgm:t>
        <a:bodyPr/>
        <a:lstStyle/>
        <a:p>
          <a:endParaRPr lang="ca-ES"/>
        </a:p>
      </dgm:t>
    </dgm:pt>
    <dgm:pt modelId="{ADE548F2-76B3-48FF-82C9-2F19FC7DF5F0}">
      <dgm:prSet/>
      <dgm:spPr/>
      <dgm:t>
        <a:bodyPr/>
        <a:lstStyle/>
        <a:p>
          <a:pPr marR="0" algn="ctr" rtl="0"/>
          <a:r>
            <a:rPr lang="ca-ES" b="0" i="0" u="none" strike="noStrike" baseline="0" smtClean="0">
              <a:latin typeface="Calibri"/>
            </a:rPr>
            <a:t>Vice-Presidente</a:t>
          </a:r>
          <a:endParaRPr lang="ca-ES" smtClean="0"/>
        </a:p>
      </dgm:t>
    </dgm:pt>
    <dgm:pt modelId="{C41FF50F-E817-49B3-9E45-8D884E2AC834}" type="parTrans" cxnId="{8C0326E6-4DDE-4CD9-8C57-657AB7BB5551}">
      <dgm:prSet/>
      <dgm:spPr/>
      <dgm:t>
        <a:bodyPr/>
        <a:lstStyle/>
        <a:p>
          <a:endParaRPr lang="ca-ES"/>
        </a:p>
      </dgm:t>
    </dgm:pt>
    <dgm:pt modelId="{3E3FC5D7-9B0F-44AE-9CB6-F44E5656BC3A}" type="sibTrans" cxnId="{8C0326E6-4DDE-4CD9-8C57-657AB7BB5551}">
      <dgm:prSet/>
      <dgm:spPr/>
      <dgm:t>
        <a:bodyPr/>
        <a:lstStyle/>
        <a:p>
          <a:endParaRPr lang="ca-ES"/>
        </a:p>
      </dgm:t>
    </dgm:pt>
    <dgm:pt modelId="{60604564-B58B-49C5-A248-85FC1207A289}">
      <dgm:prSet/>
      <dgm:spPr/>
      <dgm:t>
        <a:bodyPr/>
        <a:lstStyle/>
        <a:p>
          <a:pPr marR="0" algn="ctr" rtl="0"/>
          <a:r>
            <a:rPr lang="ca-ES" b="0" i="0" u="none" strike="noStrike" baseline="0" smtClean="0">
              <a:latin typeface="Calibri"/>
            </a:rPr>
            <a:t>Secretario general</a:t>
          </a:r>
          <a:endParaRPr lang="ca-ES" smtClean="0"/>
        </a:p>
      </dgm:t>
    </dgm:pt>
    <dgm:pt modelId="{024BCD55-6E09-4346-A4A8-15EA8EEC16AD}" type="parTrans" cxnId="{D61D0ED5-420D-4BC2-840C-8A08696A4ECE}">
      <dgm:prSet/>
      <dgm:spPr/>
      <dgm:t>
        <a:bodyPr/>
        <a:lstStyle/>
        <a:p>
          <a:endParaRPr lang="ca-ES"/>
        </a:p>
      </dgm:t>
    </dgm:pt>
    <dgm:pt modelId="{C3FC1406-69B8-4565-AE0C-73B6FD39F762}" type="sibTrans" cxnId="{D61D0ED5-420D-4BC2-840C-8A08696A4ECE}">
      <dgm:prSet/>
      <dgm:spPr/>
      <dgm:t>
        <a:bodyPr/>
        <a:lstStyle/>
        <a:p>
          <a:endParaRPr lang="ca-ES"/>
        </a:p>
      </dgm:t>
    </dgm:pt>
    <dgm:pt modelId="{350D905B-761A-4B84-99A7-69070B8F103B}">
      <dgm:prSet/>
      <dgm:spPr/>
      <dgm:t>
        <a:bodyPr/>
        <a:lstStyle/>
        <a:p>
          <a:pPr marR="0" algn="ctr" rtl="0"/>
          <a:r>
            <a:rPr lang="ca-ES" smtClean="0"/>
            <a:t>Miembros ejecutivos</a:t>
          </a:r>
        </a:p>
      </dgm:t>
    </dgm:pt>
    <dgm:pt modelId="{5BE6EF6C-9D67-43E3-9E9F-95523372640D}" type="parTrans" cxnId="{85EE36AB-E2B7-4566-A4C3-072998F4A370}">
      <dgm:prSet/>
      <dgm:spPr/>
      <dgm:t>
        <a:bodyPr/>
        <a:lstStyle/>
        <a:p>
          <a:endParaRPr lang="ca-ES"/>
        </a:p>
      </dgm:t>
    </dgm:pt>
    <dgm:pt modelId="{66897297-BCAD-4BAC-BE27-701CBAC36FCA}" type="sibTrans" cxnId="{85EE36AB-E2B7-4566-A4C3-072998F4A370}">
      <dgm:prSet/>
      <dgm:spPr/>
      <dgm:t>
        <a:bodyPr/>
        <a:lstStyle/>
        <a:p>
          <a:endParaRPr lang="ca-ES"/>
        </a:p>
      </dgm:t>
    </dgm:pt>
    <dgm:pt modelId="{6B87D488-69B2-4AF1-AC73-D59242DBC8AF}">
      <dgm:prSet/>
      <dgm:spPr/>
      <dgm:t>
        <a:bodyPr/>
        <a:lstStyle/>
        <a:p>
          <a:pPr marR="0" algn="l" rtl="0"/>
          <a:r>
            <a:rPr lang="ca-ES" b="0" i="0" u="none" strike="noStrike" baseline="0" smtClean="0">
              <a:latin typeface="Calibri"/>
            </a:rPr>
            <a:t>Coordinador de proyectos</a:t>
          </a:r>
          <a:endParaRPr lang="ca-ES" smtClean="0"/>
        </a:p>
      </dgm:t>
    </dgm:pt>
    <dgm:pt modelId="{BA9C00AB-D666-4627-A494-C9A8BAB49417}" type="parTrans" cxnId="{D3D6BEE7-BDA5-4415-BADB-8151982BF491}">
      <dgm:prSet/>
      <dgm:spPr/>
      <dgm:t>
        <a:bodyPr/>
        <a:lstStyle/>
        <a:p>
          <a:endParaRPr lang="ca-ES"/>
        </a:p>
      </dgm:t>
    </dgm:pt>
    <dgm:pt modelId="{3ABE6D8D-BBE2-4987-8599-D0A5A1FE9D41}" type="sibTrans" cxnId="{D3D6BEE7-BDA5-4415-BADB-8151982BF491}">
      <dgm:prSet/>
      <dgm:spPr/>
      <dgm:t>
        <a:bodyPr/>
        <a:lstStyle/>
        <a:p>
          <a:endParaRPr lang="ca-ES"/>
        </a:p>
      </dgm:t>
    </dgm:pt>
    <dgm:pt modelId="{8210C82C-B6D6-44B1-95E9-B49FEF7481F7}">
      <dgm:prSet/>
      <dgm:spPr/>
      <dgm:t>
        <a:bodyPr/>
        <a:lstStyle/>
        <a:p>
          <a:pPr marR="0" algn="ctr" rtl="0"/>
          <a:r>
            <a:rPr lang="ca-ES" b="0" i="0" u="none" strike="noStrike" baseline="0" smtClean="0">
              <a:latin typeface="Calibri"/>
            </a:rPr>
            <a:t>Tesorero</a:t>
          </a:r>
          <a:endParaRPr lang="ca-ES" smtClean="0"/>
        </a:p>
      </dgm:t>
    </dgm:pt>
    <dgm:pt modelId="{10582CFE-BA22-4633-9C61-4446D668C691}" type="parTrans" cxnId="{381F430C-C9DC-4830-9023-12368738FD77}">
      <dgm:prSet/>
      <dgm:spPr/>
      <dgm:t>
        <a:bodyPr/>
        <a:lstStyle/>
        <a:p>
          <a:endParaRPr lang="ca-ES"/>
        </a:p>
      </dgm:t>
    </dgm:pt>
    <dgm:pt modelId="{CE017C1C-B218-4620-A32F-7F643CD935ED}" type="sibTrans" cxnId="{381F430C-C9DC-4830-9023-12368738FD77}">
      <dgm:prSet/>
      <dgm:spPr/>
      <dgm:t>
        <a:bodyPr/>
        <a:lstStyle/>
        <a:p>
          <a:endParaRPr lang="ca-ES"/>
        </a:p>
      </dgm:t>
    </dgm:pt>
    <dgm:pt modelId="{3FBB0FA9-B7ED-494F-8A41-36FE5F5FF6F2}" type="pres">
      <dgm:prSet presAssocID="{E39DE753-E36C-4400-9C22-B70A51B2C430}" presName="hierChild1" presStyleCnt="0">
        <dgm:presLayoutVars>
          <dgm:orgChart val="1"/>
          <dgm:chPref val="1"/>
          <dgm:dir/>
          <dgm:animOne val="branch"/>
          <dgm:animLvl val="lvl"/>
          <dgm:resizeHandles/>
        </dgm:presLayoutVars>
      </dgm:prSet>
      <dgm:spPr/>
    </dgm:pt>
    <dgm:pt modelId="{B6779ECB-E396-44C4-8F5A-999AD918B830}" type="pres">
      <dgm:prSet presAssocID="{F0CB432C-8C3A-41D2-B7AB-E05236B83AAC}" presName="hierRoot1" presStyleCnt="0">
        <dgm:presLayoutVars>
          <dgm:hierBranch/>
        </dgm:presLayoutVars>
      </dgm:prSet>
      <dgm:spPr/>
    </dgm:pt>
    <dgm:pt modelId="{4CFD5325-7800-4512-BC41-A72AFD4BC69A}" type="pres">
      <dgm:prSet presAssocID="{F0CB432C-8C3A-41D2-B7AB-E05236B83AAC}" presName="rootComposite1" presStyleCnt="0"/>
      <dgm:spPr/>
    </dgm:pt>
    <dgm:pt modelId="{58AA6F1D-4D3D-43C6-9DED-93F0405B10C6}" type="pres">
      <dgm:prSet presAssocID="{F0CB432C-8C3A-41D2-B7AB-E05236B83AAC}" presName="rootText1" presStyleLbl="node0" presStyleIdx="0" presStyleCnt="1">
        <dgm:presLayoutVars>
          <dgm:chPref val="3"/>
        </dgm:presLayoutVars>
      </dgm:prSet>
      <dgm:spPr/>
      <dgm:t>
        <a:bodyPr/>
        <a:lstStyle/>
        <a:p>
          <a:endParaRPr lang="ca-ES"/>
        </a:p>
      </dgm:t>
    </dgm:pt>
    <dgm:pt modelId="{EC113C2A-E9C0-4F11-9FD1-164A40C34DEB}" type="pres">
      <dgm:prSet presAssocID="{F0CB432C-8C3A-41D2-B7AB-E05236B83AAC}" presName="rootConnector1" presStyleLbl="node1" presStyleIdx="0" presStyleCnt="0"/>
      <dgm:spPr/>
      <dgm:t>
        <a:bodyPr/>
        <a:lstStyle/>
        <a:p>
          <a:endParaRPr lang="ca-ES"/>
        </a:p>
      </dgm:t>
    </dgm:pt>
    <dgm:pt modelId="{507CEB6C-237C-4FDA-9C38-EFEFA38711F3}" type="pres">
      <dgm:prSet presAssocID="{F0CB432C-8C3A-41D2-B7AB-E05236B83AAC}" presName="hierChild2" presStyleCnt="0"/>
      <dgm:spPr/>
    </dgm:pt>
    <dgm:pt modelId="{EAE246C4-52BE-4DD7-902C-714F925E155C}" type="pres">
      <dgm:prSet presAssocID="{C41FF50F-E817-49B3-9E45-8D884E2AC834}" presName="Name35" presStyleLbl="parChTrans1D2" presStyleIdx="0" presStyleCnt="3"/>
      <dgm:spPr/>
      <dgm:t>
        <a:bodyPr/>
        <a:lstStyle/>
        <a:p>
          <a:endParaRPr lang="ca-ES"/>
        </a:p>
      </dgm:t>
    </dgm:pt>
    <dgm:pt modelId="{FF9F9454-6E6D-4FA4-A7CD-0CF63CB356F6}" type="pres">
      <dgm:prSet presAssocID="{ADE548F2-76B3-48FF-82C9-2F19FC7DF5F0}" presName="hierRoot2" presStyleCnt="0">
        <dgm:presLayoutVars>
          <dgm:hierBranch/>
        </dgm:presLayoutVars>
      </dgm:prSet>
      <dgm:spPr/>
    </dgm:pt>
    <dgm:pt modelId="{1B60F693-05D3-4FA6-8ECC-EE7CB986F77F}" type="pres">
      <dgm:prSet presAssocID="{ADE548F2-76B3-48FF-82C9-2F19FC7DF5F0}" presName="rootComposite" presStyleCnt="0"/>
      <dgm:spPr/>
    </dgm:pt>
    <dgm:pt modelId="{F157A84A-AA37-4495-AB8B-BF835D38F8DF}" type="pres">
      <dgm:prSet presAssocID="{ADE548F2-76B3-48FF-82C9-2F19FC7DF5F0}" presName="rootText" presStyleLbl="node2" presStyleIdx="0" presStyleCnt="3">
        <dgm:presLayoutVars>
          <dgm:chPref val="3"/>
        </dgm:presLayoutVars>
      </dgm:prSet>
      <dgm:spPr/>
      <dgm:t>
        <a:bodyPr/>
        <a:lstStyle/>
        <a:p>
          <a:endParaRPr lang="ca-ES"/>
        </a:p>
      </dgm:t>
    </dgm:pt>
    <dgm:pt modelId="{88AFCFEC-6D2F-423E-A625-C387925AC5CA}" type="pres">
      <dgm:prSet presAssocID="{ADE548F2-76B3-48FF-82C9-2F19FC7DF5F0}" presName="rootConnector" presStyleLbl="node2" presStyleIdx="0" presStyleCnt="3"/>
      <dgm:spPr/>
      <dgm:t>
        <a:bodyPr/>
        <a:lstStyle/>
        <a:p>
          <a:endParaRPr lang="ca-ES"/>
        </a:p>
      </dgm:t>
    </dgm:pt>
    <dgm:pt modelId="{5CBEBD02-6727-453F-ADC5-7DC5A1E1EC26}" type="pres">
      <dgm:prSet presAssocID="{ADE548F2-76B3-48FF-82C9-2F19FC7DF5F0}" presName="hierChild4" presStyleCnt="0"/>
      <dgm:spPr/>
    </dgm:pt>
    <dgm:pt modelId="{8A5AF5D7-CBCD-4E12-95A2-C95A487C9AD9}" type="pres">
      <dgm:prSet presAssocID="{ADE548F2-76B3-48FF-82C9-2F19FC7DF5F0}" presName="hierChild5" presStyleCnt="0"/>
      <dgm:spPr/>
    </dgm:pt>
    <dgm:pt modelId="{67B1EFBC-41B5-4FEB-B8CB-4DCFC29B4E0F}" type="pres">
      <dgm:prSet presAssocID="{024BCD55-6E09-4346-A4A8-15EA8EEC16AD}" presName="Name35" presStyleLbl="parChTrans1D2" presStyleIdx="1" presStyleCnt="3"/>
      <dgm:spPr/>
      <dgm:t>
        <a:bodyPr/>
        <a:lstStyle/>
        <a:p>
          <a:endParaRPr lang="ca-ES"/>
        </a:p>
      </dgm:t>
    </dgm:pt>
    <dgm:pt modelId="{A8A1DD09-B049-4AC3-B1C1-74C3F56221CA}" type="pres">
      <dgm:prSet presAssocID="{60604564-B58B-49C5-A248-85FC1207A289}" presName="hierRoot2" presStyleCnt="0">
        <dgm:presLayoutVars>
          <dgm:hierBranch/>
        </dgm:presLayoutVars>
      </dgm:prSet>
      <dgm:spPr/>
    </dgm:pt>
    <dgm:pt modelId="{FC20097F-ED2C-4A76-98F8-E3926C4994B1}" type="pres">
      <dgm:prSet presAssocID="{60604564-B58B-49C5-A248-85FC1207A289}" presName="rootComposite" presStyleCnt="0"/>
      <dgm:spPr/>
    </dgm:pt>
    <dgm:pt modelId="{2818BDC5-75E5-4C28-9BE1-56767312F0BB}" type="pres">
      <dgm:prSet presAssocID="{60604564-B58B-49C5-A248-85FC1207A289}" presName="rootText" presStyleLbl="node2" presStyleIdx="1" presStyleCnt="3">
        <dgm:presLayoutVars>
          <dgm:chPref val="3"/>
        </dgm:presLayoutVars>
      </dgm:prSet>
      <dgm:spPr/>
      <dgm:t>
        <a:bodyPr/>
        <a:lstStyle/>
        <a:p>
          <a:endParaRPr lang="ca-ES"/>
        </a:p>
      </dgm:t>
    </dgm:pt>
    <dgm:pt modelId="{CC95C98B-919C-4010-8C08-FCF64A460FD0}" type="pres">
      <dgm:prSet presAssocID="{60604564-B58B-49C5-A248-85FC1207A289}" presName="rootConnector" presStyleLbl="node2" presStyleIdx="1" presStyleCnt="3"/>
      <dgm:spPr/>
      <dgm:t>
        <a:bodyPr/>
        <a:lstStyle/>
        <a:p>
          <a:endParaRPr lang="ca-ES"/>
        </a:p>
      </dgm:t>
    </dgm:pt>
    <dgm:pt modelId="{292CBC40-8FF4-4D99-8A38-FC2ACF86AED1}" type="pres">
      <dgm:prSet presAssocID="{60604564-B58B-49C5-A248-85FC1207A289}" presName="hierChild4" presStyleCnt="0"/>
      <dgm:spPr/>
    </dgm:pt>
    <dgm:pt modelId="{7EC3E05B-26D6-4F12-B068-0E57ACA8CFF3}" type="pres">
      <dgm:prSet presAssocID="{5BE6EF6C-9D67-43E3-9E9F-95523372640D}" presName="Name35" presStyleLbl="parChTrans1D3" presStyleIdx="0" presStyleCnt="1"/>
      <dgm:spPr/>
      <dgm:t>
        <a:bodyPr/>
        <a:lstStyle/>
        <a:p>
          <a:endParaRPr lang="ca-ES"/>
        </a:p>
      </dgm:t>
    </dgm:pt>
    <dgm:pt modelId="{E0E4596B-BD87-4CDE-B280-AA5791A38180}" type="pres">
      <dgm:prSet presAssocID="{350D905B-761A-4B84-99A7-69070B8F103B}" presName="hierRoot2" presStyleCnt="0">
        <dgm:presLayoutVars>
          <dgm:hierBranch val="r"/>
        </dgm:presLayoutVars>
      </dgm:prSet>
      <dgm:spPr/>
    </dgm:pt>
    <dgm:pt modelId="{AA07787A-A09C-4843-884F-703E750F32C6}" type="pres">
      <dgm:prSet presAssocID="{350D905B-761A-4B84-99A7-69070B8F103B}" presName="rootComposite" presStyleCnt="0"/>
      <dgm:spPr/>
    </dgm:pt>
    <dgm:pt modelId="{B89C86BC-B507-4A4C-B768-0E6D29984209}" type="pres">
      <dgm:prSet presAssocID="{350D905B-761A-4B84-99A7-69070B8F103B}" presName="rootText" presStyleLbl="node3" presStyleIdx="0" presStyleCnt="1">
        <dgm:presLayoutVars>
          <dgm:chPref val="3"/>
        </dgm:presLayoutVars>
      </dgm:prSet>
      <dgm:spPr/>
      <dgm:t>
        <a:bodyPr/>
        <a:lstStyle/>
        <a:p>
          <a:endParaRPr lang="ca-ES"/>
        </a:p>
      </dgm:t>
    </dgm:pt>
    <dgm:pt modelId="{58B1D859-71D2-4A47-9B93-EF4363FF8413}" type="pres">
      <dgm:prSet presAssocID="{350D905B-761A-4B84-99A7-69070B8F103B}" presName="rootConnector" presStyleLbl="node3" presStyleIdx="0" presStyleCnt="1"/>
      <dgm:spPr/>
      <dgm:t>
        <a:bodyPr/>
        <a:lstStyle/>
        <a:p>
          <a:endParaRPr lang="ca-ES"/>
        </a:p>
      </dgm:t>
    </dgm:pt>
    <dgm:pt modelId="{3F5D7DC3-513B-4E29-A7E7-66FCA0A94472}" type="pres">
      <dgm:prSet presAssocID="{350D905B-761A-4B84-99A7-69070B8F103B}" presName="hierChild4" presStyleCnt="0"/>
      <dgm:spPr/>
    </dgm:pt>
    <dgm:pt modelId="{E909B957-81B7-4953-AF04-4435F9CA0189}" type="pres">
      <dgm:prSet presAssocID="{BA9C00AB-D666-4627-A494-C9A8BAB49417}" presName="Name50" presStyleLbl="parChTrans1D4" presStyleIdx="0" presStyleCnt="1"/>
      <dgm:spPr/>
      <dgm:t>
        <a:bodyPr/>
        <a:lstStyle/>
        <a:p>
          <a:endParaRPr lang="ca-ES"/>
        </a:p>
      </dgm:t>
    </dgm:pt>
    <dgm:pt modelId="{D6DE07F6-28EB-403F-B340-043DA123995A}" type="pres">
      <dgm:prSet presAssocID="{6B87D488-69B2-4AF1-AC73-D59242DBC8AF}" presName="hierRoot2" presStyleCnt="0">
        <dgm:presLayoutVars>
          <dgm:hierBranch val="r"/>
        </dgm:presLayoutVars>
      </dgm:prSet>
      <dgm:spPr/>
    </dgm:pt>
    <dgm:pt modelId="{DA6A99FE-384B-4133-97D4-60E426BA220B}" type="pres">
      <dgm:prSet presAssocID="{6B87D488-69B2-4AF1-AC73-D59242DBC8AF}" presName="rootComposite" presStyleCnt="0"/>
      <dgm:spPr/>
    </dgm:pt>
    <dgm:pt modelId="{06C585A3-F93E-480E-BBCF-E9CDDE6620D0}" type="pres">
      <dgm:prSet presAssocID="{6B87D488-69B2-4AF1-AC73-D59242DBC8AF}" presName="rootText" presStyleLbl="node4" presStyleIdx="0" presStyleCnt="1">
        <dgm:presLayoutVars>
          <dgm:chPref val="3"/>
        </dgm:presLayoutVars>
      </dgm:prSet>
      <dgm:spPr/>
      <dgm:t>
        <a:bodyPr/>
        <a:lstStyle/>
        <a:p>
          <a:endParaRPr lang="ca-ES"/>
        </a:p>
      </dgm:t>
    </dgm:pt>
    <dgm:pt modelId="{42DF0981-E6DB-49B2-8E2F-7F20F7A8DB43}" type="pres">
      <dgm:prSet presAssocID="{6B87D488-69B2-4AF1-AC73-D59242DBC8AF}" presName="rootConnector" presStyleLbl="node4" presStyleIdx="0" presStyleCnt="1"/>
      <dgm:spPr/>
      <dgm:t>
        <a:bodyPr/>
        <a:lstStyle/>
        <a:p>
          <a:endParaRPr lang="ca-ES"/>
        </a:p>
      </dgm:t>
    </dgm:pt>
    <dgm:pt modelId="{13732323-A45E-4735-8853-6DBD3C48E3A3}" type="pres">
      <dgm:prSet presAssocID="{6B87D488-69B2-4AF1-AC73-D59242DBC8AF}" presName="hierChild4" presStyleCnt="0"/>
      <dgm:spPr/>
    </dgm:pt>
    <dgm:pt modelId="{B1DCDC18-F91C-4FCA-8383-D4248A6651CD}" type="pres">
      <dgm:prSet presAssocID="{6B87D488-69B2-4AF1-AC73-D59242DBC8AF}" presName="hierChild5" presStyleCnt="0"/>
      <dgm:spPr/>
    </dgm:pt>
    <dgm:pt modelId="{8D5C41BB-F22B-4C6E-9301-C7D104884E90}" type="pres">
      <dgm:prSet presAssocID="{350D905B-761A-4B84-99A7-69070B8F103B}" presName="hierChild5" presStyleCnt="0"/>
      <dgm:spPr/>
    </dgm:pt>
    <dgm:pt modelId="{6DA02732-29BF-4351-9921-049CAEA395C4}" type="pres">
      <dgm:prSet presAssocID="{60604564-B58B-49C5-A248-85FC1207A289}" presName="hierChild5" presStyleCnt="0"/>
      <dgm:spPr/>
    </dgm:pt>
    <dgm:pt modelId="{6B8A7B11-C918-4B27-B14C-5A5BCD661353}" type="pres">
      <dgm:prSet presAssocID="{10582CFE-BA22-4633-9C61-4446D668C691}" presName="Name35" presStyleLbl="parChTrans1D2" presStyleIdx="2" presStyleCnt="3"/>
      <dgm:spPr/>
      <dgm:t>
        <a:bodyPr/>
        <a:lstStyle/>
        <a:p>
          <a:endParaRPr lang="ca-ES"/>
        </a:p>
      </dgm:t>
    </dgm:pt>
    <dgm:pt modelId="{A7A2FDF7-3E1B-4CD5-9FDA-7417F8599E2E}" type="pres">
      <dgm:prSet presAssocID="{8210C82C-B6D6-44B1-95E9-B49FEF7481F7}" presName="hierRoot2" presStyleCnt="0">
        <dgm:presLayoutVars>
          <dgm:hierBranch/>
        </dgm:presLayoutVars>
      </dgm:prSet>
      <dgm:spPr/>
    </dgm:pt>
    <dgm:pt modelId="{0B58937B-F892-4421-8CCE-7EDB0C422F18}" type="pres">
      <dgm:prSet presAssocID="{8210C82C-B6D6-44B1-95E9-B49FEF7481F7}" presName="rootComposite" presStyleCnt="0"/>
      <dgm:spPr/>
    </dgm:pt>
    <dgm:pt modelId="{02323A75-A92E-42C7-8732-227FE19B537D}" type="pres">
      <dgm:prSet presAssocID="{8210C82C-B6D6-44B1-95E9-B49FEF7481F7}" presName="rootText" presStyleLbl="node2" presStyleIdx="2" presStyleCnt="3">
        <dgm:presLayoutVars>
          <dgm:chPref val="3"/>
        </dgm:presLayoutVars>
      </dgm:prSet>
      <dgm:spPr/>
      <dgm:t>
        <a:bodyPr/>
        <a:lstStyle/>
        <a:p>
          <a:endParaRPr lang="ca-ES"/>
        </a:p>
      </dgm:t>
    </dgm:pt>
    <dgm:pt modelId="{2206F9C8-C020-4EE8-BFCF-ED50ED8B530B}" type="pres">
      <dgm:prSet presAssocID="{8210C82C-B6D6-44B1-95E9-B49FEF7481F7}" presName="rootConnector" presStyleLbl="node2" presStyleIdx="2" presStyleCnt="3"/>
      <dgm:spPr/>
      <dgm:t>
        <a:bodyPr/>
        <a:lstStyle/>
        <a:p>
          <a:endParaRPr lang="ca-ES"/>
        </a:p>
      </dgm:t>
    </dgm:pt>
    <dgm:pt modelId="{0F583727-DAA3-46D1-ACC9-8CAB7A562720}" type="pres">
      <dgm:prSet presAssocID="{8210C82C-B6D6-44B1-95E9-B49FEF7481F7}" presName="hierChild4" presStyleCnt="0"/>
      <dgm:spPr/>
    </dgm:pt>
    <dgm:pt modelId="{8A0D7B37-3821-4AD9-AA55-1551450BA3B3}" type="pres">
      <dgm:prSet presAssocID="{8210C82C-B6D6-44B1-95E9-B49FEF7481F7}" presName="hierChild5" presStyleCnt="0"/>
      <dgm:spPr/>
    </dgm:pt>
    <dgm:pt modelId="{9CE446E5-826B-4F50-A873-F711D5DCED51}" type="pres">
      <dgm:prSet presAssocID="{F0CB432C-8C3A-41D2-B7AB-E05236B83AAC}" presName="hierChild3" presStyleCnt="0"/>
      <dgm:spPr/>
    </dgm:pt>
  </dgm:ptLst>
  <dgm:cxnLst>
    <dgm:cxn modelId="{381F430C-C9DC-4830-9023-12368738FD77}" srcId="{F0CB432C-8C3A-41D2-B7AB-E05236B83AAC}" destId="{8210C82C-B6D6-44B1-95E9-B49FEF7481F7}" srcOrd="2" destOrd="0" parTransId="{10582CFE-BA22-4633-9C61-4446D668C691}" sibTransId="{CE017C1C-B218-4620-A32F-7F643CD935ED}"/>
    <dgm:cxn modelId="{D31CF089-1C10-49A8-9363-1FE32A1BAB0C}" type="presOf" srcId="{F0CB432C-8C3A-41D2-B7AB-E05236B83AAC}" destId="{EC113C2A-E9C0-4F11-9FD1-164A40C34DEB}" srcOrd="1" destOrd="0" presId="urn:microsoft.com/office/officeart/2005/8/layout/orgChart1"/>
    <dgm:cxn modelId="{D80FA019-79FE-4778-A0EA-9280D3BE59FC}" type="presOf" srcId="{8210C82C-B6D6-44B1-95E9-B49FEF7481F7}" destId="{2206F9C8-C020-4EE8-BFCF-ED50ED8B530B}" srcOrd="1" destOrd="0" presId="urn:microsoft.com/office/officeart/2005/8/layout/orgChart1"/>
    <dgm:cxn modelId="{D3D6BEE7-BDA5-4415-BADB-8151982BF491}" srcId="{350D905B-761A-4B84-99A7-69070B8F103B}" destId="{6B87D488-69B2-4AF1-AC73-D59242DBC8AF}" srcOrd="0" destOrd="0" parTransId="{BA9C00AB-D666-4627-A494-C9A8BAB49417}" sibTransId="{3ABE6D8D-BBE2-4987-8599-D0A5A1FE9D41}"/>
    <dgm:cxn modelId="{85EE36AB-E2B7-4566-A4C3-072998F4A370}" srcId="{60604564-B58B-49C5-A248-85FC1207A289}" destId="{350D905B-761A-4B84-99A7-69070B8F103B}" srcOrd="0" destOrd="0" parTransId="{5BE6EF6C-9D67-43E3-9E9F-95523372640D}" sibTransId="{66897297-BCAD-4BAC-BE27-701CBAC36FCA}"/>
    <dgm:cxn modelId="{139DC1D5-CE91-4B01-A533-E9593C158471}" type="presOf" srcId="{F0CB432C-8C3A-41D2-B7AB-E05236B83AAC}" destId="{58AA6F1D-4D3D-43C6-9DED-93F0405B10C6}" srcOrd="0" destOrd="0" presId="urn:microsoft.com/office/officeart/2005/8/layout/orgChart1"/>
    <dgm:cxn modelId="{226E192E-DAB1-437F-B5B6-497AD22FCE4F}" type="presOf" srcId="{ADE548F2-76B3-48FF-82C9-2F19FC7DF5F0}" destId="{88AFCFEC-6D2F-423E-A625-C387925AC5CA}" srcOrd="1" destOrd="0" presId="urn:microsoft.com/office/officeart/2005/8/layout/orgChart1"/>
    <dgm:cxn modelId="{06E14756-8ECB-41B1-AB6B-E5F0E2DA6EFF}" type="presOf" srcId="{350D905B-761A-4B84-99A7-69070B8F103B}" destId="{B89C86BC-B507-4A4C-B768-0E6D29984209}" srcOrd="0" destOrd="0" presId="urn:microsoft.com/office/officeart/2005/8/layout/orgChart1"/>
    <dgm:cxn modelId="{F698493A-C3CC-451E-A389-139A43E6F7B5}" type="presOf" srcId="{E39DE753-E36C-4400-9C22-B70A51B2C430}" destId="{3FBB0FA9-B7ED-494F-8A41-36FE5F5FF6F2}" srcOrd="0" destOrd="0" presId="urn:microsoft.com/office/officeart/2005/8/layout/orgChart1"/>
    <dgm:cxn modelId="{58113304-71A2-454A-B6C8-9EB080FB806D}" type="presOf" srcId="{10582CFE-BA22-4633-9C61-4446D668C691}" destId="{6B8A7B11-C918-4B27-B14C-5A5BCD661353}" srcOrd="0" destOrd="0" presId="urn:microsoft.com/office/officeart/2005/8/layout/orgChart1"/>
    <dgm:cxn modelId="{F5E98820-285E-489A-9995-FCDB24028266}" type="presOf" srcId="{350D905B-761A-4B84-99A7-69070B8F103B}" destId="{58B1D859-71D2-4A47-9B93-EF4363FF8413}" srcOrd="1" destOrd="0" presId="urn:microsoft.com/office/officeart/2005/8/layout/orgChart1"/>
    <dgm:cxn modelId="{6F4C0BAA-C8A7-4BEB-B17B-B6CEC2FA4E04}" type="presOf" srcId="{60604564-B58B-49C5-A248-85FC1207A289}" destId="{CC95C98B-919C-4010-8C08-FCF64A460FD0}" srcOrd="1" destOrd="0" presId="urn:microsoft.com/office/officeart/2005/8/layout/orgChart1"/>
    <dgm:cxn modelId="{F4456DAD-EBEA-4E88-B6A4-C1F9F557E65B}" type="presOf" srcId="{6B87D488-69B2-4AF1-AC73-D59242DBC8AF}" destId="{06C585A3-F93E-480E-BBCF-E9CDDE6620D0}" srcOrd="0" destOrd="0" presId="urn:microsoft.com/office/officeart/2005/8/layout/orgChart1"/>
    <dgm:cxn modelId="{2589456F-D34D-402B-9468-AFD336851C61}" type="presOf" srcId="{024BCD55-6E09-4346-A4A8-15EA8EEC16AD}" destId="{67B1EFBC-41B5-4FEB-B8CB-4DCFC29B4E0F}" srcOrd="0" destOrd="0" presId="urn:microsoft.com/office/officeart/2005/8/layout/orgChart1"/>
    <dgm:cxn modelId="{20B385BA-02C2-45D7-AA24-8A47209722A1}" type="presOf" srcId="{C41FF50F-E817-49B3-9E45-8D884E2AC834}" destId="{EAE246C4-52BE-4DD7-902C-714F925E155C}" srcOrd="0" destOrd="0" presId="urn:microsoft.com/office/officeart/2005/8/layout/orgChart1"/>
    <dgm:cxn modelId="{4AF33C49-3511-477B-8360-1CFD36E4110B}" type="presOf" srcId="{8210C82C-B6D6-44B1-95E9-B49FEF7481F7}" destId="{02323A75-A92E-42C7-8732-227FE19B537D}" srcOrd="0" destOrd="0" presId="urn:microsoft.com/office/officeart/2005/8/layout/orgChart1"/>
    <dgm:cxn modelId="{D61D0ED5-420D-4BC2-840C-8A08696A4ECE}" srcId="{F0CB432C-8C3A-41D2-B7AB-E05236B83AAC}" destId="{60604564-B58B-49C5-A248-85FC1207A289}" srcOrd="1" destOrd="0" parTransId="{024BCD55-6E09-4346-A4A8-15EA8EEC16AD}" sibTransId="{C3FC1406-69B8-4565-AE0C-73B6FD39F762}"/>
    <dgm:cxn modelId="{6D2E8A2E-FA43-45DD-AB7C-3EFD9CD1BCD3}" srcId="{E39DE753-E36C-4400-9C22-B70A51B2C430}" destId="{F0CB432C-8C3A-41D2-B7AB-E05236B83AAC}" srcOrd="0" destOrd="0" parTransId="{9B836FF4-29EF-4E31-8691-8C674ABD936B}" sibTransId="{4C39965E-E198-4B1E-B4E7-ECC061BCBED0}"/>
    <dgm:cxn modelId="{7D0E4AA6-DE1B-46FC-BA7D-9AE1044D05B3}" type="presOf" srcId="{6B87D488-69B2-4AF1-AC73-D59242DBC8AF}" destId="{42DF0981-E6DB-49B2-8E2F-7F20F7A8DB43}" srcOrd="1" destOrd="0" presId="urn:microsoft.com/office/officeart/2005/8/layout/orgChart1"/>
    <dgm:cxn modelId="{7CC07912-6E8B-47D8-908C-83F7DE028A08}" type="presOf" srcId="{BA9C00AB-D666-4627-A494-C9A8BAB49417}" destId="{E909B957-81B7-4953-AF04-4435F9CA0189}" srcOrd="0" destOrd="0" presId="urn:microsoft.com/office/officeart/2005/8/layout/orgChart1"/>
    <dgm:cxn modelId="{392E2D8E-03A3-44D0-AD0A-486D5610A86F}" type="presOf" srcId="{5BE6EF6C-9D67-43E3-9E9F-95523372640D}" destId="{7EC3E05B-26D6-4F12-B068-0E57ACA8CFF3}" srcOrd="0" destOrd="0" presId="urn:microsoft.com/office/officeart/2005/8/layout/orgChart1"/>
    <dgm:cxn modelId="{95A9FB28-9E7F-4134-B84E-E03F316167A9}" type="presOf" srcId="{60604564-B58B-49C5-A248-85FC1207A289}" destId="{2818BDC5-75E5-4C28-9BE1-56767312F0BB}" srcOrd="0" destOrd="0" presId="urn:microsoft.com/office/officeart/2005/8/layout/orgChart1"/>
    <dgm:cxn modelId="{7568D2E3-E088-4C15-B26D-F0D23AEABF47}" type="presOf" srcId="{ADE548F2-76B3-48FF-82C9-2F19FC7DF5F0}" destId="{F157A84A-AA37-4495-AB8B-BF835D38F8DF}" srcOrd="0" destOrd="0" presId="urn:microsoft.com/office/officeart/2005/8/layout/orgChart1"/>
    <dgm:cxn modelId="{8C0326E6-4DDE-4CD9-8C57-657AB7BB5551}" srcId="{F0CB432C-8C3A-41D2-B7AB-E05236B83AAC}" destId="{ADE548F2-76B3-48FF-82C9-2F19FC7DF5F0}" srcOrd="0" destOrd="0" parTransId="{C41FF50F-E817-49B3-9E45-8D884E2AC834}" sibTransId="{3E3FC5D7-9B0F-44AE-9CB6-F44E5656BC3A}"/>
    <dgm:cxn modelId="{A6A3850C-827A-4FD0-91D7-EC7B3373B8B9}" type="presParOf" srcId="{3FBB0FA9-B7ED-494F-8A41-36FE5F5FF6F2}" destId="{B6779ECB-E396-44C4-8F5A-999AD918B830}" srcOrd="0" destOrd="0" presId="urn:microsoft.com/office/officeart/2005/8/layout/orgChart1"/>
    <dgm:cxn modelId="{D3671FC8-1375-4D82-9A08-35DECD54FB73}" type="presParOf" srcId="{B6779ECB-E396-44C4-8F5A-999AD918B830}" destId="{4CFD5325-7800-4512-BC41-A72AFD4BC69A}" srcOrd="0" destOrd="0" presId="urn:microsoft.com/office/officeart/2005/8/layout/orgChart1"/>
    <dgm:cxn modelId="{ADE5B22F-4DD1-44B6-B10F-3DBB63266057}" type="presParOf" srcId="{4CFD5325-7800-4512-BC41-A72AFD4BC69A}" destId="{58AA6F1D-4D3D-43C6-9DED-93F0405B10C6}" srcOrd="0" destOrd="0" presId="urn:microsoft.com/office/officeart/2005/8/layout/orgChart1"/>
    <dgm:cxn modelId="{C5BEFB27-C0A6-4D33-BAD2-460EEAFB56AD}" type="presParOf" srcId="{4CFD5325-7800-4512-BC41-A72AFD4BC69A}" destId="{EC113C2A-E9C0-4F11-9FD1-164A40C34DEB}" srcOrd="1" destOrd="0" presId="urn:microsoft.com/office/officeart/2005/8/layout/orgChart1"/>
    <dgm:cxn modelId="{A85FECDD-989C-4955-8EA7-DD8CF2EAE3B7}" type="presParOf" srcId="{B6779ECB-E396-44C4-8F5A-999AD918B830}" destId="{507CEB6C-237C-4FDA-9C38-EFEFA38711F3}" srcOrd="1" destOrd="0" presId="urn:microsoft.com/office/officeart/2005/8/layout/orgChart1"/>
    <dgm:cxn modelId="{863206FA-2E14-4CE7-B74E-BD6BE0F4872A}" type="presParOf" srcId="{507CEB6C-237C-4FDA-9C38-EFEFA38711F3}" destId="{EAE246C4-52BE-4DD7-902C-714F925E155C}" srcOrd="0" destOrd="0" presId="urn:microsoft.com/office/officeart/2005/8/layout/orgChart1"/>
    <dgm:cxn modelId="{0F8F6CE2-E090-466A-98C7-B48BEBF105F0}" type="presParOf" srcId="{507CEB6C-237C-4FDA-9C38-EFEFA38711F3}" destId="{FF9F9454-6E6D-4FA4-A7CD-0CF63CB356F6}" srcOrd="1" destOrd="0" presId="urn:microsoft.com/office/officeart/2005/8/layout/orgChart1"/>
    <dgm:cxn modelId="{41952CA2-6B52-4EEF-84F0-7B8D823955EC}" type="presParOf" srcId="{FF9F9454-6E6D-4FA4-A7CD-0CF63CB356F6}" destId="{1B60F693-05D3-4FA6-8ECC-EE7CB986F77F}" srcOrd="0" destOrd="0" presId="urn:microsoft.com/office/officeart/2005/8/layout/orgChart1"/>
    <dgm:cxn modelId="{F520FF8C-9EC6-41E1-AEBC-FEB552A3A70B}" type="presParOf" srcId="{1B60F693-05D3-4FA6-8ECC-EE7CB986F77F}" destId="{F157A84A-AA37-4495-AB8B-BF835D38F8DF}" srcOrd="0" destOrd="0" presId="urn:microsoft.com/office/officeart/2005/8/layout/orgChart1"/>
    <dgm:cxn modelId="{B91A3BBC-2473-4852-A920-B57E7182A60B}" type="presParOf" srcId="{1B60F693-05D3-4FA6-8ECC-EE7CB986F77F}" destId="{88AFCFEC-6D2F-423E-A625-C387925AC5CA}" srcOrd="1" destOrd="0" presId="urn:microsoft.com/office/officeart/2005/8/layout/orgChart1"/>
    <dgm:cxn modelId="{3F0AAFDA-E256-4AD5-A4D0-1B184E87E68F}" type="presParOf" srcId="{FF9F9454-6E6D-4FA4-A7CD-0CF63CB356F6}" destId="{5CBEBD02-6727-453F-ADC5-7DC5A1E1EC26}" srcOrd="1" destOrd="0" presId="urn:microsoft.com/office/officeart/2005/8/layout/orgChart1"/>
    <dgm:cxn modelId="{B51F90C1-0261-46DC-9D79-41FB6E94E2B8}" type="presParOf" srcId="{FF9F9454-6E6D-4FA4-A7CD-0CF63CB356F6}" destId="{8A5AF5D7-CBCD-4E12-95A2-C95A487C9AD9}" srcOrd="2" destOrd="0" presId="urn:microsoft.com/office/officeart/2005/8/layout/orgChart1"/>
    <dgm:cxn modelId="{76951296-6EC9-4C39-A0B9-B2D7E6E23905}" type="presParOf" srcId="{507CEB6C-237C-4FDA-9C38-EFEFA38711F3}" destId="{67B1EFBC-41B5-4FEB-B8CB-4DCFC29B4E0F}" srcOrd="2" destOrd="0" presId="urn:microsoft.com/office/officeart/2005/8/layout/orgChart1"/>
    <dgm:cxn modelId="{D3AEA7FB-27B8-4CF0-836B-2219D6895C52}" type="presParOf" srcId="{507CEB6C-237C-4FDA-9C38-EFEFA38711F3}" destId="{A8A1DD09-B049-4AC3-B1C1-74C3F56221CA}" srcOrd="3" destOrd="0" presId="urn:microsoft.com/office/officeart/2005/8/layout/orgChart1"/>
    <dgm:cxn modelId="{5F179493-AA07-44B6-9B59-22AC1E560AB6}" type="presParOf" srcId="{A8A1DD09-B049-4AC3-B1C1-74C3F56221CA}" destId="{FC20097F-ED2C-4A76-98F8-E3926C4994B1}" srcOrd="0" destOrd="0" presId="urn:microsoft.com/office/officeart/2005/8/layout/orgChart1"/>
    <dgm:cxn modelId="{C5CB6DC8-54B5-4E72-97F9-9B15FA7313FF}" type="presParOf" srcId="{FC20097F-ED2C-4A76-98F8-E3926C4994B1}" destId="{2818BDC5-75E5-4C28-9BE1-56767312F0BB}" srcOrd="0" destOrd="0" presId="urn:microsoft.com/office/officeart/2005/8/layout/orgChart1"/>
    <dgm:cxn modelId="{EC9DD635-62D0-4A01-9884-681CE73D613A}" type="presParOf" srcId="{FC20097F-ED2C-4A76-98F8-E3926C4994B1}" destId="{CC95C98B-919C-4010-8C08-FCF64A460FD0}" srcOrd="1" destOrd="0" presId="urn:microsoft.com/office/officeart/2005/8/layout/orgChart1"/>
    <dgm:cxn modelId="{114C1068-171A-4739-88D9-5D8F8DDF1B6A}" type="presParOf" srcId="{A8A1DD09-B049-4AC3-B1C1-74C3F56221CA}" destId="{292CBC40-8FF4-4D99-8A38-FC2ACF86AED1}" srcOrd="1" destOrd="0" presId="urn:microsoft.com/office/officeart/2005/8/layout/orgChart1"/>
    <dgm:cxn modelId="{4DB81C3A-1483-4B42-9841-C83257D3A34E}" type="presParOf" srcId="{292CBC40-8FF4-4D99-8A38-FC2ACF86AED1}" destId="{7EC3E05B-26D6-4F12-B068-0E57ACA8CFF3}" srcOrd="0" destOrd="0" presId="urn:microsoft.com/office/officeart/2005/8/layout/orgChart1"/>
    <dgm:cxn modelId="{E5622CFD-E6F8-40B7-8690-17073FBE0EFD}" type="presParOf" srcId="{292CBC40-8FF4-4D99-8A38-FC2ACF86AED1}" destId="{E0E4596B-BD87-4CDE-B280-AA5791A38180}" srcOrd="1" destOrd="0" presId="urn:microsoft.com/office/officeart/2005/8/layout/orgChart1"/>
    <dgm:cxn modelId="{3F6B6C05-31BF-4C9C-85C7-4B89FD28FE65}" type="presParOf" srcId="{E0E4596B-BD87-4CDE-B280-AA5791A38180}" destId="{AA07787A-A09C-4843-884F-703E750F32C6}" srcOrd="0" destOrd="0" presId="urn:microsoft.com/office/officeart/2005/8/layout/orgChart1"/>
    <dgm:cxn modelId="{DED6926A-6913-47A1-8BCB-74B55E244519}" type="presParOf" srcId="{AA07787A-A09C-4843-884F-703E750F32C6}" destId="{B89C86BC-B507-4A4C-B768-0E6D29984209}" srcOrd="0" destOrd="0" presId="urn:microsoft.com/office/officeart/2005/8/layout/orgChart1"/>
    <dgm:cxn modelId="{A4138776-6F11-4C5B-BEC6-C4BE090D9825}" type="presParOf" srcId="{AA07787A-A09C-4843-884F-703E750F32C6}" destId="{58B1D859-71D2-4A47-9B93-EF4363FF8413}" srcOrd="1" destOrd="0" presId="urn:microsoft.com/office/officeart/2005/8/layout/orgChart1"/>
    <dgm:cxn modelId="{48560387-BA59-4824-91A7-0CE03DBE9441}" type="presParOf" srcId="{E0E4596B-BD87-4CDE-B280-AA5791A38180}" destId="{3F5D7DC3-513B-4E29-A7E7-66FCA0A94472}" srcOrd="1" destOrd="0" presId="urn:microsoft.com/office/officeart/2005/8/layout/orgChart1"/>
    <dgm:cxn modelId="{1197BE61-37D0-4287-89FC-26C1412FD4DB}" type="presParOf" srcId="{3F5D7DC3-513B-4E29-A7E7-66FCA0A94472}" destId="{E909B957-81B7-4953-AF04-4435F9CA0189}" srcOrd="0" destOrd="0" presId="urn:microsoft.com/office/officeart/2005/8/layout/orgChart1"/>
    <dgm:cxn modelId="{379A1BF9-9272-4B68-A30F-A6D241832EFE}" type="presParOf" srcId="{3F5D7DC3-513B-4E29-A7E7-66FCA0A94472}" destId="{D6DE07F6-28EB-403F-B340-043DA123995A}" srcOrd="1" destOrd="0" presId="urn:microsoft.com/office/officeart/2005/8/layout/orgChart1"/>
    <dgm:cxn modelId="{EC731290-6C20-416F-B151-B681E073A098}" type="presParOf" srcId="{D6DE07F6-28EB-403F-B340-043DA123995A}" destId="{DA6A99FE-384B-4133-97D4-60E426BA220B}" srcOrd="0" destOrd="0" presId="urn:microsoft.com/office/officeart/2005/8/layout/orgChart1"/>
    <dgm:cxn modelId="{12230638-69C8-4389-840E-4C2396B8C10D}" type="presParOf" srcId="{DA6A99FE-384B-4133-97D4-60E426BA220B}" destId="{06C585A3-F93E-480E-BBCF-E9CDDE6620D0}" srcOrd="0" destOrd="0" presId="urn:microsoft.com/office/officeart/2005/8/layout/orgChart1"/>
    <dgm:cxn modelId="{3008285B-A164-4D5A-8C74-D1C41AF94E9F}" type="presParOf" srcId="{DA6A99FE-384B-4133-97D4-60E426BA220B}" destId="{42DF0981-E6DB-49B2-8E2F-7F20F7A8DB43}" srcOrd="1" destOrd="0" presId="urn:microsoft.com/office/officeart/2005/8/layout/orgChart1"/>
    <dgm:cxn modelId="{2FDAD7E7-A5B8-454C-AB8A-CFABA500A575}" type="presParOf" srcId="{D6DE07F6-28EB-403F-B340-043DA123995A}" destId="{13732323-A45E-4735-8853-6DBD3C48E3A3}" srcOrd="1" destOrd="0" presId="urn:microsoft.com/office/officeart/2005/8/layout/orgChart1"/>
    <dgm:cxn modelId="{41071CD5-E2ED-43E2-9A70-91378DCFF94B}" type="presParOf" srcId="{D6DE07F6-28EB-403F-B340-043DA123995A}" destId="{B1DCDC18-F91C-4FCA-8383-D4248A6651CD}" srcOrd="2" destOrd="0" presId="urn:microsoft.com/office/officeart/2005/8/layout/orgChart1"/>
    <dgm:cxn modelId="{5C2B1D73-2240-43E8-9CEE-E829A1D7214F}" type="presParOf" srcId="{E0E4596B-BD87-4CDE-B280-AA5791A38180}" destId="{8D5C41BB-F22B-4C6E-9301-C7D104884E90}" srcOrd="2" destOrd="0" presId="urn:microsoft.com/office/officeart/2005/8/layout/orgChart1"/>
    <dgm:cxn modelId="{4AA340A2-01F7-4806-8ACB-C42E388C62E7}" type="presParOf" srcId="{A8A1DD09-B049-4AC3-B1C1-74C3F56221CA}" destId="{6DA02732-29BF-4351-9921-049CAEA395C4}" srcOrd="2" destOrd="0" presId="urn:microsoft.com/office/officeart/2005/8/layout/orgChart1"/>
    <dgm:cxn modelId="{61C00EA1-1176-4E76-924B-D14A7CB6EA8F}" type="presParOf" srcId="{507CEB6C-237C-4FDA-9C38-EFEFA38711F3}" destId="{6B8A7B11-C918-4B27-B14C-5A5BCD661353}" srcOrd="4" destOrd="0" presId="urn:microsoft.com/office/officeart/2005/8/layout/orgChart1"/>
    <dgm:cxn modelId="{89258A89-4946-4F4B-A64C-8C96BAA05FBE}" type="presParOf" srcId="{507CEB6C-237C-4FDA-9C38-EFEFA38711F3}" destId="{A7A2FDF7-3E1B-4CD5-9FDA-7417F8599E2E}" srcOrd="5" destOrd="0" presId="urn:microsoft.com/office/officeart/2005/8/layout/orgChart1"/>
    <dgm:cxn modelId="{00AC1BE6-457A-46D6-83D0-4ED9BB49ABAD}" type="presParOf" srcId="{A7A2FDF7-3E1B-4CD5-9FDA-7417F8599E2E}" destId="{0B58937B-F892-4421-8CCE-7EDB0C422F18}" srcOrd="0" destOrd="0" presId="urn:microsoft.com/office/officeart/2005/8/layout/orgChart1"/>
    <dgm:cxn modelId="{31E3B7C5-A401-4751-9598-CCAA3B9A62C7}" type="presParOf" srcId="{0B58937B-F892-4421-8CCE-7EDB0C422F18}" destId="{02323A75-A92E-42C7-8732-227FE19B537D}" srcOrd="0" destOrd="0" presId="urn:microsoft.com/office/officeart/2005/8/layout/orgChart1"/>
    <dgm:cxn modelId="{2C124D25-2D48-42BE-B6B1-404618187BEE}" type="presParOf" srcId="{0B58937B-F892-4421-8CCE-7EDB0C422F18}" destId="{2206F9C8-C020-4EE8-BFCF-ED50ED8B530B}" srcOrd="1" destOrd="0" presId="urn:microsoft.com/office/officeart/2005/8/layout/orgChart1"/>
    <dgm:cxn modelId="{87B98BA0-CBA7-47B7-9DF5-40C8C36F8EF5}" type="presParOf" srcId="{A7A2FDF7-3E1B-4CD5-9FDA-7417F8599E2E}" destId="{0F583727-DAA3-46D1-ACC9-8CAB7A562720}" srcOrd="1" destOrd="0" presId="urn:microsoft.com/office/officeart/2005/8/layout/orgChart1"/>
    <dgm:cxn modelId="{7216FB0A-BC58-4ECB-96D6-6FA68CD7E228}" type="presParOf" srcId="{A7A2FDF7-3E1B-4CD5-9FDA-7417F8599E2E}" destId="{8A0D7B37-3821-4AD9-AA55-1551450BA3B3}" srcOrd="2" destOrd="0" presId="urn:microsoft.com/office/officeart/2005/8/layout/orgChart1"/>
    <dgm:cxn modelId="{9E351EF5-D843-4EAC-A178-1486F60CA7DC}" type="presParOf" srcId="{B6779ECB-E396-44C4-8F5A-999AD918B830}" destId="{9CE446E5-826B-4F50-A873-F711D5DCED51}"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1</cp:revision>
  <dcterms:created xsi:type="dcterms:W3CDTF">2011-09-29T06:03:00Z</dcterms:created>
  <dcterms:modified xsi:type="dcterms:W3CDTF">2011-09-29T06:05:00Z</dcterms:modified>
</cp:coreProperties>
</file>